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248" w:rsidRDefault="00085248" w:rsidP="00085248">
      <w:pPr>
        <w:jc w:val="both"/>
        <w:rPr>
          <w:b/>
          <w:sz w:val="26"/>
          <w:szCs w:val="26"/>
          <w:lang w:val="bg-BG"/>
        </w:rPr>
      </w:pPr>
      <w:bookmarkStart w:id="0" w:name="_GoBack"/>
      <w:bookmarkEnd w:id="0"/>
    </w:p>
    <w:p w:rsidR="00085248" w:rsidRPr="00BF4DC5" w:rsidRDefault="00085248" w:rsidP="00085248">
      <w:pPr>
        <w:rPr>
          <w:lang w:val="bg-BG"/>
        </w:rPr>
      </w:pPr>
    </w:p>
    <w:p w:rsidR="00085248" w:rsidRPr="00BF4DC5" w:rsidRDefault="00085248" w:rsidP="00085248">
      <w:pPr>
        <w:rPr>
          <w:lang w:val="bg-BG"/>
        </w:rPr>
      </w:pPr>
    </w:p>
    <w:p w:rsidR="00085248" w:rsidRPr="00CF1EB7" w:rsidRDefault="00085248" w:rsidP="00085248">
      <w:pPr>
        <w:rPr>
          <w:b/>
          <w:sz w:val="24"/>
          <w:szCs w:val="24"/>
          <w:lang w:val="bg-BG"/>
        </w:rPr>
      </w:pPr>
    </w:p>
    <w:p w:rsidR="00085248" w:rsidRPr="00CF1EB7" w:rsidRDefault="00085248" w:rsidP="00A4750D">
      <w:pPr>
        <w:ind w:left="2124" w:firstLine="708"/>
        <w:jc w:val="center"/>
        <w:rPr>
          <w:b/>
          <w:sz w:val="24"/>
          <w:szCs w:val="24"/>
          <w:lang w:val="bg-BG"/>
        </w:rPr>
      </w:pPr>
      <w:r w:rsidRPr="00CF1EB7">
        <w:rPr>
          <w:b/>
          <w:sz w:val="24"/>
          <w:szCs w:val="24"/>
          <w:lang w:val="bg-BG"/>
        </w:rPr>
        <w:t xml:space="preserve"> </w:t>
      </w:r>
      <w:r w:rsidR="00A4750D" w:rsidRPr="00CF1EB7">
        <w:rPr>
          <w:b/>
          <w:sz w:val="24"/>
          <w:szCs w:val="24"/>
          <w:lang w:val="bg-BG"/>
        </w:rPr>
        <w:t xml:space="preserve">    </w:t>
      </w:r>
      <w:r w:rsidR="00CF1EB7">
        <w:rPr>
          <w:b/>
          <w:sz w:val="24"/>
          <w:szCs w:val="24"/>
          <w:lang w:val="bg-BG"/>
        </w:rPr>
        <w:t xml:space="preserve">           </w:t>
      </w:r>
      <w:r w:rsidR="00A4750D" w:rsidRPr="00CF1EB7">
        <w:rPr>
          <w:b/>
          <w:sz w:val="24"/>
          <w:szCs w:val="24"/>
          <w:lang w:val="bg-BG"/>
        </w:rPr>
        <w:t xml:space="preserve"> </w:t>
      </w:r>
      <w:r w:rsidR="00CF1EB7">
        <w:rPr>
          <w:b/>
          <w:sz w:val="24"/>
          <w:szCs w:val="24"/>
          <w:lang w:val="bg-BG"/>
        </w:rPr>
        <w:t xml:space="preserve"> </w:t>
      </w:r>
      <w:r w:rsidR="00A4750D" w:rsidRPr="00CF1EB7">
        <w:rPr>
          <w:b/>
          <w:sz w:val="24"/>
          <w:szCs w:val="24"/>
          <w:lang w:val="bg-BG"/>
        </w:rPr>
        <w:t>УТВЪР</w:t>
      </w:r>
      <w:r w:rsidR="00CF1EB7">
        <w:rPr>
          <w:b/>
          <w:sz w:val="24"/>
          <w:szCs w:val="24"/>
          <w:lang w:val="bg-BG"/>
        </w:rPr>
        <w:t>ЖДАВАМ</w:t>
      </w:r>
      <w:r w:rsidR="00A4750D" w:rsidRPr="00CF1EB7">
        <w:rPr>
          <w:b/>
          <w:sz w:val="24"/>
          <w:szCs w:val="24"/>
          <w:lang w:val="bg-BG"/>
        </w:rPr>
        <w:t>:</w:t>
      </w:r>
    </w:p>
    <w:p w:rsidR="00A4750D" w:rsidRPr="00CF1EB7" w:rsidRDefault="00A4750D" w:rsidP="00A4750D">
      <w:pPr>
        <w:ind w:left="2124" w:firstLine="708"/>
        <w:jc w:val="center"/>
        <w:rPr>
          <w:b/>
          <w:sz w:val="24"/>
          <w:szCs w:val="24"/>
          <w:lang w:val="bg-BG"/>
        </w:rPr>
      </w:pPr>
    </w:p>
    <w:p w:rsidR="00A4750D" w:rsidRPr="00CF1EB7" w:rsidRDefault="00CF1EB7" w:rsidP="00CF1EB7">
      <w:pPr>
        <w:ind w:left="4248" w:firstLine="708"/>
        <w:jc w:val="center"/>
        <w:rPr>
          <w:b/>
          <w:sz w:val="24"/>
          <w:szCs w:val="24"/>
          <w:lang w:val="bg-BG"/>
        </w:rPr>
      </w:pPr>
      <w:r w:rsidRPr="00CF1EB7">
        <w:rPr>
          <w:b/>
          <w:sz w:val="24"/>
          <w:szCs w:val="24"/>
          <w:lang w:val="bg-BG"/>
        </w:rPr>
        <w:t>ИНЖ. ГЕОРГИ ГЕОРГИЕВ</w:t>
      </w:r>
    </w:p>
    <w:p w:rsidR="00A4750D" w:rsidRPr="00A4750D" w:rsidRDefault="00A4750D" w:rsidP="00A4750D">
      <w:pPr>
        <w:ind w:left="4248"/>
        <w:jc w:val="center"/>
        <w:rPr>
          <w:b/>
          <w:sz w:val="24"/>
          <w:szCs w:val="24"/>
          <w:lang w:val="bg-BG"/>
        </w:rPr>
      </w:pPr>
    </w:p>
    <w:p w:rsidR="00085248" w:rsidRPr="00412422" w:rsidRDefault="00085248" w:rsidP="00085248">
      <w:pPr>
        <w:jc w:val="center"/>
        <w:rPr>
          <w:b/>
          <w:sz w:val="24"/>
          <w:szCs w:val="24"/>
          <w:lang w:val="ru-RU"/>
        </w:rPr>
      </w:pPr>
      <w:r w:rsidRPr="00412422">
        <w:rPr>
          <w:b/>
          <w:sz w:val="24"/>
          <w:szCs w:val="24"/>
          <w:lang w:val="bg-BG"/>
        </w:rPr>
        <w:t xml:space="preserve"> </w:t>
      </w:r>
      <w:r w:rsidR="00CF1EB7">
        <w:rPr>
          <w:b/>
          <w:sz w:val="24"/>
          <w:szCs w:val="24"/>
          <w:lang w:val="bg-BG"/>
        </w:rPr>
        <w:tab/>
      </w:r>
      <w:r w:rsidR="00CF1EB7">
        <w:rPr>
          <w:b/>
          <w:sz w:val="24"/>
          <w:szCs w:val="24"/>
          <w:lang w:val="bg-BG"/>
        </w:rPr>
        <w:tab/>
      </w:r>
      <w:r w:rsidR="00CF1EB7">
        <w:rPr>
          <w:b/>
          <w:sz w:val="24"/>
          <w:szCs w:val="24"/>
          <w:lang w:val="bg-BG"/>
        </w:rPr>
        <w:tab/>
      </w:r>
      <w:r w:rsidR="00CF1EB7">
        <w:rPr>
          <w:b/>
          <w:sz w:val="24"/>
          <w:szCs w:val="24"/>
          <w:lang w:val="bg-BG"/>
        </w:rPr>
        <w:tab/>
        <w:t>`</w:t>
      </w:r>
      <w:r w:rsidR="00CF1EB7">
        <w:rPr>
          <w:b/>
          <w:sz w:val="24"/>
          <w:szCs w:val="24"/>
          <w:lang w:val="bg-BG"/>
        </w:rPr>
        <w:tab/>
      </w:r>
      <w:r w:rsidR="00CF1EB7">
        <w:rPr>
          <w:b/>
          <w:sz w:val="24"/>
          <w:szCs w:val="24"/>
          <w:lang w:val="bg-BG"/>
        </w:rPr>
        <w:tab/>
      </w:r>
      <w:r w:rsidR="00CF1EB7">
        <w:rPr>
          <w:b/>
          <w:sz w:val="24"/>
          <w:szCs w:val="24"/>
          <w:lang w:val="bg-BG"/>
        </w:rPr>
        <w:tab/>
      </w:r>
      <w:r w:rsidR="00CF1EB7" w:rsidRPr="00CF1EB7">
        <w:rPr>
          <w:b/>
          <w:i/>
          <w:sz w:val="24"/>
          <w:szCs w:val="24"/>
          <w:lang w:val="bg-BG"/>
        </w:rPr>
        <w:t xml:space="preserve">       КМЕТ НА ОБЩИНА ВЕТОВО</w:t>
      </w:r>
    </w:p>
    <w:p w:rsidR="003766E1" w:rsidRDefault="003766E1" w:rsidP="00412422">
      <w:pPr>
        <w:jc w:val="center"/>
        <w:rPr>
          <w:b/>
          <w:sz w:val="48"/>
          <w:szCs w:val="48"/>
          <w:lang w:val="bg-BG"/>
        </w:rPr>
      </w:pPr>
    </w:p>
    <w:p w:rsidR="00CF1EB7" w:rsidRDefault="00CF1EB7" w:rsidP="00412422">
      <w:pPr>
        <w:jc w:val="center"/>
        <w:rPr>
          <w:b/>
          <w:sz w:val="48"/>
          <w:szCs w:val="48"/>
          <w:lang w:val="bg-BG"/>
        </w:rPr>
      </w:pPr>
    </w:p>
    <w:p w:rsidR="00CF1EB7" w:rsidRPr="00840634" w:rsidRDefault="00CF1EB7" w:rsidP="00412422">
      <w:pPr>
        <w:jc w:val="center"/>
        <w:rPr>
          <w:b/>
          <w:sz w:val="48"/>
          <w:szCs w:val="48"/>
          <w:lang w:val="bg-BG"/>
        </w:rPr>
      </w:pPr>
    </w:p>
    <w:p w:rsidR="00085248" w:rsidRPr="00840634" w:rsidRDefault="00085248" w:rsidP="00412422">
      <w:pPr>
        <w:jc w:val="center"/>
        <w:rPr>
          <w:b/>
          <w:sz w:val="56"/>
          <w:szCs w:val="56"/>
          <w:lang w:val="bg-BG"/>
        </w:rPr>
      </w:pPr>
      <w:r w:rsidRPr="00840634">
        <w:rPr>
          <w:b/>
          <w:sz w:val="56"/>
          <w:szCs w:val="56"/>
          <w:lang w:val="bg-BG"/>
        </w:rPr>
        <w:t>ДОКУМЕНТАЦИЯ</w:t>
      </w:r>
    </w:p>
    <w:p w:rsidR="00085248" w:rsidRPr="00412422" w:rsidRDefault="00085248" w:rsidP="00085248">
      <w:pPr>
        <w:rPr>
          <w:b/>
          <w:sz w:val="24"/>
          <w:szCs w:val="24"/>
          <w:lang w:val="bg-BG"/>
        </w:rPr>
      </w:pPr>
    </w:p>
    <w:p w:rsidR="00840634" w:rsidRDefault="00840634" w:rsidP="003766E1">
      <w:pPr>
        <w:jc w:val="center"/>
        <w:rPr>
          <w:b/>
          <w:sz w:val="28"/>
          <w:szCs w:val="28"/>
          <w:lang w:val="bg-BG"/>
        </w:rPr>
      </w:pPr>
    </w:p>
    <w:p w:rsidR="00085248" w:rsidRPr="003766E1" w:rsidRDefault="00085248" w:rsidP="003766E1">
      <w:pPr>
        <w:jc w:val="center"/>
        <w:rPr>
          <w:b/>
          <w:sz w:val="28"/>
          <w:szCs w:val="28"/>
          <w:lang w:val="bg-BG"/>
        </w:rPr>
      </w:pPr>
      <w:r w:rsidRPr="003766E1">
        <w:rPr>
          <w:b/>
          <w:sz w:val="28"/>
          <w:szCs w:val="28"/>
          <w:lang w:val="bg-BG"/>
        </w:rPr>
        <w:t>ЗА</w:t>
      </w:r>
    </w:p>
    <w:p w:rsidR="00085248" w:rsidRPr="003766E1" w:rsidRDefault="00085248" w:rsidP="003766E1">
      <w:pPr>
        <w:jc w:val="center"/>
        <w:rPr>
          <w:b/>
          <w:sz w:val="28"/>
          <w:szCs w:val="28"/>
          <w:lang w:val="bg-BG"/>
        </w:rPr>
      </w:pPr>
    </w:p>
    <w:p w:rsidR="003766E1" w:rsidRDefault="003766E1" w:rsidP="003766E1">
      <w:pPr>
        <w:jc w:val="center"/>
        <w:rPr>
          <w:b/>
          <w:sz w:val="28"/>
          <w:szCs w:val="28"/>
          <w:lang w:val="bg-BG"/>
        </w:rPr>
      </w:pPr>
    </w:p>
    <w:p w:rsidR="00085248" w:rsidRDefault="00085248" w:rsidP="003766E1">
      <w:pPr>
        <w:jc w:val="center"/>
        <w:rPr>
          <w:b/>
          <w:sz w:val="28"/>
          <w:szCs w:val="28"/>
          <w:lang w:val="bg-BG"/>
        </w:rPr>
      </w:pPr>
      <w:r w:rsidRPr="003766E1">
        <w:rPr>
          <w:b/>
          <w:sz w:val="28"/>
          <w:szCs w:val="28"/>
          <w:lang w:val="bg-BG"/>
        </w:rPr>
        <w:t>УЧАСТИЕ В ОТКРИТА ПРОЦЕДУРА</w:t>
      </w:r>
    </w:p>
    <w:p w:rsidR="00840634" w:rsidRPr="003766E1" w:rsidRDefault="00840634" w:rsidP="003766E1">
      <w:pPr>
        <w:jc w:val="center"/>
        <w:rPr>
          <w:b/>
          <w:sz w:val="28"/>
          <w:szCs w:val="28"/>
          <w:lang w:val="bg-BG"/>
        </w:rPr>
      </w:pPr>
    </w:p>
    <w:p w:rsidR="00085248" w:rsidRPr="003766E1" w:rsidRDefault="00085248" w:rsidP="003766E1">
      <w:pPr>
        <w:jc w:val="center"/>
        <w:rPr>
          <w:b/>
          <w:caps/>
          <w:sz w:val="28"/>
          <w:szCs w:val="28"/>
          <w:lang w:val="bg-BG"/>
        </w:rPr>
      </w:pPr>
      <w:r w:rsidRPr="003766E1">
        <w:rPr>
          <w:b/>
          <w:sz w:val="28"/>
          <w:szCs w:val="28"/>
          <w:lang w:val="bg-BG"/>
        </w:rPr>
        <w:t>ЗА ВЪЗЛАГАНЕ НА ОБЩЕСТВЕНА ПОРЪЧКА С ПРЕДМЕТ:</w:t>
      </w:r>
    </w:p>
    <w:p w:rsidR="00085248" w:rsidRPr="003766E1" w:rsidRDefault="00085248" w:rsidP="003766E1">
      <w:pPr>
        <w:jc w:val="center"/>
        <w:rPr>
          <w:b/>
          <w:sz w:val="28"/>
          <w:szCs w:val="28"/>
          <w:lang w:val="ru-RU"/>
        </w:rPr>
      </w:pPr>
    </w:p>
    <w:p w:rsidR="00085248" w:rsidRDefault="00085248" w:rsidP="003766E1">
      <w:pPr>
        <w:jc w:val="center"/>
        <w:rPr>
          <w:sz w:val="28"/>
          <w:szCs w:val="28"/>
          <w:lang w:val="bg-BG"/>
        </w:rPr>
      </w:pPr>
    </w:p>
    <w:p w:rsidR="003766E1" w:rsidRPr="003766E1" w:rsidRDefault="003766E1" w:rsidP="003766E1">
      <w:pPr>
        <w:jc w:val="center"/>
        <w:rPr>
          <w:sz w:val="28"/>
          <w:szCs w:val="28"/>
          <w:lang w:val="bg-BG"/>
        </w:rPr>
      </w:pPr>
    </w:p>
    <w:p w:rsidR="00085248" w:rsidRPr="003766E1" w:rsidRDefault="00085248" w:rsidP="003766E1">
      <w:pPr>
        <w:jc w:val="center"/>
        <w:rPr>
          <w:sz w:val="28"/>
          <w:szCs w:val="28"/>
          <w:lang w:val="ru-RU"/>
        </w:rPr>
      </w:pPr>
    </w:p>
    <w:p w:rsidR="0066528F" w:rsidRPr="00BB198D" w:rsidRDefault="0066528F" w:rsidP="003766E1">
      <w:pPr>
        <w:jc w:val="center"/>
        <w:rPr>
          <w:b/>
          <w:sz w:val="32"/>
          <w:szCs w:val="32"/>
          <w:lang w:val="bg-BG"/>
        </w:rPr>
      </w:pPr>
      <w:r w:rsidRPr="0066528F">
        <w:rPr>
          <w:b/>
          <w:sz w:val="32"/>
          <w:szCs w:val="32"/>
        </w:rPr>
        <w:t xml:space="preserve">„Доставка чрез покупка на хранителни продукти за нуждите на общинските детски заведения, училища, млечни кухни и социални патронажи на територията на община Ветово“, </w:t>
      </w:r>
      <w:r w:rsidR="00BB198D">
        <w:rPr>
          <w:b/>
          <w:sz w:val="32"/>
          <w:szCs w:val="32"/>
          <w:lang w:val="bg-BG"/>
        </w:rPr>
        <w:t>с две обособени позиции:</w:t>
      </w:r>
    </w:p>
    <w:p w:rsidR="00085248" w:rsidRPr="0066528F" w:rsidRDefault="00085248" w:rsidP="003766E1">
      <w:pPr>
        <w:jc w:val="center"/>
        <w:rPr>
          <w:b/>
          <w:sz w:val="32"/>
          <w:szCs w:val="32"/>
          <w:lang w:val="ru-RU"/>
        </w:rPr>
      </w:pPr>
    </w:p>
    <w:p w:rsidR="00BB198D" w:rsidRDefault="00BB198D" w:rsidP="00BB198D">
      <w:pPr>
        <w:pStyle w:val="a3"/>
        <w:jc w:val="both"/>
        <w:rPr>
          <w:szCs w:val="24"/>
        </w:rPr>
      </w:pPr>
      <w:r>
        <w:rPr>
          <w:b/>
          <w:szCs w:val="24"/>
        </w:rPr>
        <w:t xml:space="preserve">Обособена позиция №1 </w:t>
      </w:r>
      <w:r w:rsidRPr="00CF39FC">
        <w:rPr>
          <w:b/>
          <w:szCs w:val="24"/>
        </w:rPr>
        <w:t xml:space="preserve">„Доставка чрез покупка на хранителни продукти за нуждите на </w:t>
      </w:r>
      <w:r>
        <w:rPr>
          <w:b/>
          <w:szCs w:val="24"/>
        </w:rPr>
        <w:t>о</w:t>
      </w:r>
      <w:r w:rsidRPr="00CF39FC">
        <w:rPr>
          <w:b/>
          <w:szCs w:val="24"/>
        </w:rPr>
        <w:t xml:space="preserve">бщинските детски заведения, училища, млечни кухни и социални патронажи </w:t>
      </w:r>
      <w:r>
        <w:rPr>
          <w:b/>
          <w:szCs w:val="24"/>
        </w:rPr>
        <w:t>в гр. Ветово, гр. Сеново, с. Смирненски и с. Кривня“;</w:t>
      </w:r>
    </w:p>
    <w:p w:rsidR="00085248" w:rsidRPr="0066528F" w:rsidRDefault="00085248" w:rsidP="00085248">
      <w:pPr>
        <w:jc w:val="center"/>
        <w:rPr>
          <w:b/>
          <w:sz w:val="32"/>
          <w:szCs w:val="32"/>
          <w:lang w:val="ru-RU"/>
        </w:rPr>
      </w:pPr>
    </w:p>
    <w:p w:rsidR="00BB198D" w:rsidRPr="003B455D" w:rsidRDefault="00BB198D" w:rsidP="00BB198D">
      <w:pPr>
        <w:jc w:val="both"/>
        <w:rPr>
          <w:b/>
          <w:sz w:val="24"/>
          <w:szCs w:val="24"/>
        </w:rPr>
      </w:pPr>
      <w:r>
        <w:rPr>
          <w:b/>
          <w:sz w:val="24"/>
          <w:szCs w:val="24"/>
          <w:lang w:val="bg-BG"/>
        </w:rPr>
        <w:t>О</w:t>
      </w:r>
      <w:r w:rsidRPr="003B455D">
        <w:rPr>
          <w:b/>
          <w:sz w:val="24"/>
          <w:szCs w:val="24"/>
        </w:rPr>
        <w:t>бособена позиция №2 „Доставка чрез покупка на хранителни продукти за нуждите на общинско детско заведение, училище и млечна кухня в гр. Глоджево“</w:t>
      </w:r>
      <w:r>
        <w:rPr>
          <w:b/>
          <w:sz w:val="24"/>
          <w:szCs w:val="24"/>
        </w:rPr>
        <w:t>.</w:t>
      </w:r>
    </w:p>
    <w:p w:rsidR="00085248" w:rsidRPr="0066528F" w:rsidRDefault="00085248" w:rsidP="00085248">
      <w:pPr>
        <w:jc w:val="center"/>
        <w:rPr>
          <w:b/>
          <w:sz w:val="32"/>
          <w:szCs w:val="32"/>
          <w:lang w:val="ru-RU"/>
        </w:rPr>
      </w:pPr>
    </w:p>
    <w:p w:rsidR="00085248" w:rsidRPr="00412422" w:rsidRDefault="00085248" w:rsidP="00085248">
      <w:pPr>
        <w:jc w:val="center"/>
        <w:rPr>
          <w:b/>
          <w:sz w:val="24"/>
          <w:szCs w:val="24"/>
          <w:lang w:val="ru-RU"/>
        </w:rPr>
      </w:pPr>
    </w:p>
    <w:p w:rsidR="00412422" w:rsidRPr="00412422" w:rsidRDefault="00412422" w:rsidP="00085248">
      <w:pPr>
        <w:jc w:val="center"/>
        <w:rPr>
          <w:b/>
          <w:sz w:val="24"/>
          <w:szCs w:val="24"/>
          <w:lang w:val="ru-RU"/>
        </w:rPr>
      </w:pPr>
    </w:p>
    <w:p w:rsidR="00412422" w:rsidRDefault="00412422" w:rsidP="00085248">
      <w:pPr>
        <w:jc w:val="center"/>
        <w:rPr>
          <w:b/>
          <w:sz w:val="24"/>
          <w:szCs w:val="24"/>
          <w:lang w:val="ru-RU"/>
        </w:rPr>
      </w:pPr>
    </w:p>
    <w:p w:rsidR="00412422" w:rsidRDefault="00412422" w:rsidP="00085248">
      <w:pPr>
        <w:jc w:val="center"/>
        <w:rPr>
          <w:b/>
          <w:sz w:val="24"/>
          <w:szCs w:val="24"/>
          <w:lang w:val="ru-RU"/>
        </w:rPr>
      </w:pPr>
    </w:p>
    <w:p w:rsidR="00BB198D" w:rsidRPr="00412422" w:rsidRDefault="00BB198D" w:rsidP="00085248">
      <w:pPr>
        <w:jc w:val="center"/>
        <w:rPr>
          <w:b/>
          <w:sz w:val="24"/>
          <w:szCs w:val="24"/>
          <w:lang w:val="ru-RU"/>
        </w:rPr>
      </w:pPr>
    </w:p>
    <w:p w:rsidR="00412422" w:rsidRPr="00412422" w:rsidRDefault="00412422" w:rsidP="00085248">
      <w:pPr>
        <w:jc w:val="center"/>
        <w:rPr>
          <w:b/>
          <w:sz w:val="24"/>
          <w:szCs w:val="24"/>
          <w:lang w:val="ru-RU"/>
        </w:rPr>
      </w:pPr>
    </w:p>
    <w:p w:rsidR="00412422" w:rsidRPr="00412422" w:rsidRDefault="00412422" w:rsidP="00085248">
      <w:pPr>
        <w:jc w:val="center"/>
        <w:rPr>
          <w:b/>
          <w:sz w:val="24"/>
          <w:szCs w:val="24"/>
          <w:lang w:val="ru-RU"/>
        </w:rPr>
      </w:pPr>
    </w:p>
    <w:p w:rsidR="00412422" w:rsidRPr="00412422" w:rsidRDefault="003766E1" w:rsidP="00085248">
      <w:pPr>
        <w:jc w:val="center"/>
        <w:rPr>
          <w:b/>
          <w:sz w:val="24"/>
          <w:szCs w:val="24"/>
          <w:lang w:val="ru-RU"/>
        </w:rPr>
      </w:pPr>
      <w:r>
        <w:rPr>
          <w:b/>
          <w:sz w:val="24"/>
          <w:szCs w:val="24"/>
          <w:lang w:val="ru-RU"/>
        </w:rPr>
        <w:t xml:space="preserve"> 201</w:t>
      </w:r>
      <w:r w:rsidR="0066528F">
        <w:rPr>
          <w:b/>
          <w:sz w:val="24"/>
          <w:szCs w:val="24"/>
          <w:lang w:val="ru-RU"/>
        </w:rPr>
        <w:t>6</w:t>
      </w:r>
      <w:r>
        <w:rPr>
          <w:b/>
          <w:sz w:val="24"/>
          <w:szCs w:val="24"/>
          <w:lang w:val="ru-RU"/>
        </w:rPr>
        <w:t xml:space="preserve"> год.</w:t>
      </w:r>
    </w:p>
    <w:p w:rsidR="00F16CA8" w:rsidRPr="00435DC4" w:rsidRDefault="00677E07" w:rsidP="00F16CA8">
      <w:pPr>
        <w:rPr>
          <w:b/>
          <w:sz w:val="24"/>
          <w:szCs w:val="24"/>
          <w:u w:val="single"/>
          <w:lang w:val="ru-RU"/>
        </w:rPr>
      </w:pPr>
      <w:r>
        <w:rPr>
          <w:b/>
          <w:sz w:val="24"/>
          <w:szCs w:val="24"/>
          <w:u w:val="single"/>
          <w:lang w:val="ru-RU"/>
        </w:rPr>
        <w:lastRenderedPageBreak/>
        <w:t>1.</w:t>
      </w:r>
      <w:r w:rsidR="00F16CA8" w:rsidRPr="00435DC4">
        <w:rPr>
          <w:b/>
          <w:sz w:val="24"/>
          <w:szCs w:val="24"/>
          <w:u w:val="single"/>
          <w:lang w:val="ru-RU"/>
        </w:rPr>
        <w:t xml:space="preserve"> ОБЩИ УСЛОВИЯ</w:t>
      </w:r>
    </w:p>
    <w:p w:rsidR="00F16CA8" w:rsidRDefault="00F16CA8" w:rsidP="00F16CA8">
      <w:pPr>
        <w:rPr>
          <w:b/>
          <w:sz w:val="24"/>
          <w:szCs w:val="24"/>
          <w:lang w:val="ru-RU"/>
        </w:rPr>
      </w:pPr>
    </w:p>
    <w:p w:rsidR="00F16CA8" w:rsidRPr="00412422" w:rsidRDefault="00677E07" w:rsidP="00F16CA8">
      <w:pPr>
        <w:autoSpaceDE w:val="0"/>
        <w:autoSpaceDN w:val="0"/>
        <w:adjustRightInd w:val="0"/>
        <w:spacing w:after="60"/>
        <w:jc w:val="both"/>
        <w:rPr>
          <w:b/>
          <w:sz w:val="24"/>
          <w:szCs w:val="24"/>
          <w:lang w:val="ru-RU"/>
        </w:rPr>
      </w:pPr>
      <w:r>
        <w:rPr>
          <w:b/>
          <w:sz w:val="24"/>
          <w:szCs w:val="24"/>
          <w:lang w:val="bg-BG"/>
        </w:rPr>
        <w:t>1.</w:t>
      </w:r>
      <w:r w:rsidR="00F16CA8">
        <w:rPr>
          <w:b/>
          <w:sz w:val="24"/>
          <w:szCs w:val="24"/>
          <w:lang w:val="bg-BG"/>
        </w:rPr>
        <w:t>1.</w:t>
      </w:r>
      <w:r w:rsidR="00D57FFE">
        <w:rPr>
          <w:b/>
          <w:sz w:val="24"/>
          <w:szCs w:val="24"/>
          <w:lang w:val="bg-BG"/>
        </w:rPr>
        <w:t>П</w:t>
      </w:r>
      <w:r w:rsidR="00591761">
        <w:rPr>
          <w:b/>
          <w:sz w:val="24"/>
          <w:szCs w:val="24"/>
          <w:lang w:val="bg-BG"/>
        </w:rPr>
        <w:t>редмет на поръчката</w:t>
      </w:r>
    </w:p>
    <w:p w:rsidR="00BB198D" w:rsidRDefault="00BB198D" w:rsidP="00D57FFE">
      <w:pPr>
        <w:ind w:firstLine="708"/>
        <w:jc w:val="both"/>
        <w:rPr>
          <w:sz w:val="24"/>
          <w:szCs w:val="24"/>
          <w:lang w:val="bg-BG"/>
        </w:rPr>
      </w:pPr>
      <w:r>
        <w:rPr>
          <w:sz w:val="24"/>
          <w:szCs w:val="24"/>
          <w:lang w:val="bg-BG"/>
        </w:rPr>
        <w:t xml:space="preserve">Предмет </w:t>
      </w:r>
      <w:r w:rsidR="00F16CA8" w:rsidRPr="00412422">
        <w:rPr>
          <w:sz w:val="24"/>
          <w:szCs w:val="24"/>
          <w:lang w:val="bg-BG"/>
        </w:rPr>
        <w:t xml:space="preserve">на </w:t>
      </w:r>
      <w:r>
        <w:rPr>
          <w:sz w:val="24"/>
          <w:szCs w:val="24"/>
          <w:lang w:val="bg-BG"/>
        </w:rPr>
        <w:t xml:space="preserve">обществената </w:t>
      </w:r>
      <w:r w:rsidR="00F16CA8" w:rsidRPr="00412422">
        <w:rPr>
          <w:sz w:val="24"/>
          <w:szCs w:val="24"/>
          <w:lang w:val="bg-BG"/>
        </w:rPr>
        <w:t xml:space="preserve">поръчката е </w:t>
      </w:r>
      <w:r>
        <w:rPr>
          <w:sz w:val="24"/>
          <w:szCs w:val="24"/>
          <w:lang w:val="bg-BG"/>
        </w:rPr>
        <w:t xml:space="preserve">доставка </w:t>
      </w:r>
      <w:r w:rsidRPr="00BB198D">
        <w:rPr>
          <w:sz w:val="24"/>
          <w:szCs w:val="24"/>
        </w:rPr>
        <w:t>чрез покупка на хранителни продукти за нуждите на общинските детски заведения, училища, млечни кухни и социални патронажи н</w:t>
      </w:r>
      <w:r w:rsidR="009E121E">
        <w:rPr>
          <w:sz w:val="24"/>
          <w:szCs w:val="24"/>
        </w:rPr>
        <w:t>а територията на община Ветово“.</w:t>
      </w:r>
      <w:r w:rsidRPr="0066528F">
        <w:rPr>
          <w:b/>
          <w:sz w:val="32"/>
          <w:szCs w:val="32"/>
        </w:rPr>
        <w:t xml:space="preserve"> </w:t>
      </w:r>
    </w:p>
    <w:p w:rsidR="00BB198D" w:rsidRDefault="00BB198D" w:rsidP="00BB198D">
      <w:pPr>
        <w:pStyle w:val="a3"/>
        <w:jc w:val="both"/>
        <w:rPr>
          <w:szCs w:val="24"/>
        </w:rPr>
      </w:pPr>
    </w:p>
    <w:p w:rsidR="00677E07" w:rsidRDefault="00591761" w:rsidP="00591761">
      <w:pPr>
        <w:jc w:val="both"/>
        <w:rPr>
          <w:b/>
          <w:snapToGrid w:val="0"/>
          <w:sz w:val="24"/>
          <w:szCs w:val="24"/>
          <w:lang w:val="ru-RU"/>
        </w:rPr>
      </w:pPr>
      <w:r w:rsidRPr="00591761">
        <w:rPr>
          <w:b/>
          <w:snapToGrid w:val="0"/>
          <w:sz w:val="24"/>
          <w:szCs w:val="24"/>
          <w:lang w:val="ru-RU"/>
        </w:rPr>
        <w:t xml:space="preserve"> </w:t>
      </w:r>
      <w:r w:rsidR="00BB198D">
        <w:rPr>
          <w:b/>
          <w:snapToGrid w:val="0"/>
          <w:sz w:val="24"/>
          <w:szCs w:val="24"/>
          <w:lang w:val="ru-RU"/>
        </w:rPr>
        <w:t>Режим на възлагане на обществената поръчка</w:t>
      </w:r>
      <w:r w:rsidR="00677E07" w:rsidRPr="00591761">
        <w:rPr>
          <w:b/>
          <w:snapToGrid w:val="0"/>
          <w:sz w:val="24"/>
          <w:szCs w:val="24"/>
          <w:lang w:val="ru-RU"/>
        </w:rPr>
        <w:t>:</w:t>
      </w:r>
    </w:p>
    <w:p w:rsidR="009E121E" w:rsidRPr="009E121E" w:rsidRDefault="009E121E" w:rsidP="00591761">
      <w:pPr>
        <w:jc w:val="both"/>
        <w:rPr>
          <w:snapToGrid w:val="0"/>
          <w:sz w:val="24"/>
          <w:szCs w:val="24"/>
          <w:lang w:val="ru-RU"/>
        </w:rPr>
      </w:pPr>
      <w:r w:rsidRPr="009E121E">
        <w:rPr>
          <w:snapToGrid w:val="0"/>
          <w:sz w:val="24"/>
          <w:szCs w:val="24"/>
          <w:lang w:val="ru-RU"/>
        </w:rPr>
        <w:t>Обществената поръчка</w:t>
      </w:r>
      <w:r>
        <w:rPr>
          <w:snapToGrid w:val="0"/>
          <w:sz w:val="24"/>
          <w:szCs w:val="24"/>
          <w:lang w:val="ru-RU"/>
        </w:rPr>
        <w:t xml:space="preserve"> се възлага по реда на чл.14, ал.</w:t>
      </w:r>
      <w:r w:rsidR="00B578BC">
        <w:rPr>
          <w:snapToGrid w:val="0"/>
          <w:sz w:val="24"/>
          <w:szCs w:val="24"/>
          <w:lang w:val="ru-RU"/>
        </w:rPr>
        <w:t>3</w:t>
      </w:r>
      <w:r>
        <w:rPr>
          <w:snapToGrid w:val="0"/>
          <w:sz w:val="24"/>
          <w:szCs w:val="24"/>
          <w:lang w:val="ru-RU"/>
        </w:rPr>
        <w:t>, т.2 от Закона за обществените поръчки.</w:t>
      </w:r>
    </w:p>
    <w:p w:rsidR="00BB198D" w:rsidRPr="009E121E" w:rsidRDefault="00BB198D" w:rsidP="00591761">
      <w:pPr>
        <w:jc w:val="both"/>
        <w:rPr>
          <w:snapToGrid w:val="0"/>
          <w:sz w:val="24"/>
          <w:szCs w:val="24"/>
          <w:lang w:val="ru-RU"/>
        </w:rPr>
      </w:pPr>
    </w:p>
    <w:p w:rsidR="00D57FFE" w:rsidRDefault="00D57FFE" w:rsidP="00D57FFE">
      <w:pPr>
        <w:autoSpaceDE w:val="0"/>
        <w:autoSpaceDN w:val="0"/>
        <w:adjustRightInd w:val="0"/>
        <w:jc w:val="both"/>
        <w:rPr>
          <w:b/>
          <w:sz w:val="24"/>
          <w:szCs w:val="24"/>
          <w:lang w:val="bg-BG"/>
        </w:rPr>
      </w:pPr>
      <w:r>
        <w:rPr>
          <w:b/>
          <w:sz w:val="24"/>
          <w:szCs w:val="24"/>
          <w:lang w:val="bg-BG"/>
        </w:rPr>
        <w:t>1.</w:t>
      </w:r>
      <w:r w:rsidR="00B45652">
        <w:rPr>
          <w:b/>
          <w:sz w:val="24"/>
          <w:szCs w:val="24"/>
          <w:lang w:val="bg-BG"/>
        </w:rPr>
        <w:t>2</w:t>
      </w:r>
      <w:r>
        <w:rPr>
          <w:b/>
          <w:sz w:val="24"/>
          <w:szCs w:val="24"/>
          <w:lang w:val="bg-BG"/>
        </w:rPr>
        <w:t>.</w:t>
      </w:r>
      <w:r w:rsidRPr="00412422">
        <w:rPr>
          <w:b/>
          <w:sz w:val="24"/>
          <w:szCs w:val="24"/>
          <w:lang w:val="bg-BG"/>
        </w:rPr>
        <w:t xml:space="preserve">Обособени позиции: </w:t>
      </w:r>
      <w:r>
        <w:rPr>
          <w:b/>
          <w:sz w:val="24"/>
          <w:szCs w:val="24"/>
          <w:lang w:val="bg-BG"/>
        </w:rPr>
        <w:t>поръчката включва две обособени позиции:</w:t>
      </w:r>
    </w:p>
    <w:p w:rsidR="009E121E" w:rsidRDefault="009E121E" w:rsidP="00D57FFE">
      <w:pPr>
        <w:autoSpaceDE w:val="0"/>
        <w:autoSpaceDN w:val="0"/>
        <w:adjustRightInd w:val="0"/>
        <w:jc w:val="both"/>
        <w:rPr>
          <w:b/>
          <w:sz w:val="24"/>
          <w:szCs w:val="24"/>
          <w:lang w:val="bg-BG"/>
        </w:rPr>
      </w:pPr>
    </w:p>
    <w:p w:rsidR="009E121E" w:rsidRPr="00BB198D" w:rsidRDefault="009E121E" w:rsidP="009E121E">
      <w:pPr>
        <w:pStyle w:val="a3"/>
        <w:jc w:val="both"/>
        <w:rPr>
          <w:szCs w:val="24"/>
        </w:rPr>
      </w:pPr>
      <w:r w:rsidRPr="00BB198D">
        <w:rPr>
          <w:szCs w:val="24"/>
        </w:rPr>
        <w:t>Обособена позиция №1 „Доставка чрез покупка на хранителни продукти за нуждите на общинските детски заведения, училища, млечни кухни и социални патронажи в гр. Ветово, гр. Сеново, с. Смирненски и с. Кривня“;</w:t>
      </w:r>
    </w:p>
    <w:p w:rsidR="009E121E" w:rsidRDefault="009E121E" w:rsidP="009E121E">
      <w:pPr>
        <w:jc w:val="both"/>
        <w:rPr>
          <w:sz w:val="24"/>
          <w:szCs w:val="24"/>
          <w:lang w:val="bg-BG"/>
        </w:rPr>
      </w:pPr>
    </w:p>
    <w:p w:rsidR="009E121E" w:rsidRPr="00BB198D" w:rsidRDefault="009E121E" w:rsidP="009E121E">
      <w:pPr>
        <w:jc w:val="both"/>
        <w:rPr>
          <w:sz w:val="24"/>
          <w:szCs w:val="24"/>
        </w:rPr>
      </w:pPr>
      <w:r w:rsidRPr="00BB198D">
        <w:rPr>
          <w:sz w:val="24"/>
          <w:szCs w:val="24"/>
          <w:lang w:val="bg-BG"/>
        </w:rPr>
        <w:t>О</w:t>
      </w:r>
      <w:r w:rsidRPr="00BB198D">
        <w:rPr>
          <w:sz w:val="24"/>
          <w:szCs w:val="24"/>
        </w:rPr>
        <w:t>бособена позиция №2 „Доставка чрез покупка на хранителни продукти за нуждите на общинско детско заведение, училище и млечна кухня в гр. Глоджево“.</w:t>
      </w:r>
    </w:p>
    <w:p w:rsidR="00D57FFE" w:rsidRDefault="00D57FFE" w:rsidP="00D57FFE">
      <w:pPr>
        <w:autoSpaceDE w:val="0"/>
        <w:autoSpaceDN w:val="0"/>
        <w:adjustRightInd w:val="0"/>
        <w:ind w:firstLine="708"/>
        <w:jc w:val="both"/>
        <w:rPr>
          <w:b/>
          <w:sz w:val="24"/>
          <w:szCs w:val="24"/>
          <w:lang w:val="bg-BG"/>
        </w:rPr>
      </w:pPr>
    </w:p>
    <w:p w:rsidR="00591761" w:rsidRPr="00591761" w:rsidRDefault="00591761" w:rsidP="00591761">
      <w:pPr>
        <w:ind w:firstLine="708"/>
        <w:jc w:val="both"/>
        <w:rPr>
          <w:snapToGrid w:val="0"/>
          <w:sz w:val="24"/>
          <w:szCs w:val="24"/>
          <w:lang w:val="ru-RU"/>
        </w:rPr>
      </w:pPr>
      <w:r w:rsidRPr="00591761">
        <w:rPr>
          <w:snapToGrid w:val="0"/>
          <w:sz w:val="24"/>
          <w:szCs w:val="24"/>
          <w:lang w:val="ru-RU"/>
        </w:rPr>
        <w:t>Всеки участник има право да представи предложение за една или повече обособени позиции, като трябва да оферира всички производни от дадената обособена позиция.</w:t>
      </w:r>
    </w:p>
    <w:p w:rsidR="00591761" w:rsidRPr="00591761" w:rsidRDefault="00591761" w:rsidP="00591761">
      <w:pPr>
        <w:ind w:firstLine="708"/>
        <w:jc w:val="both"/>
        <w:rPr>
          <w:i/>
          <w:snapToGrid w:val="0"/>
          <w:sz w:val="24"/>
          <w:szCs w:val="24"/>
          <w:lang w:val="ru-RU"/>
        </w:rPr>
      </w:pPr>
      <w:r w:rsidRPr="00591761">
        <w:rPr>
          <w:i/>
          <w:snapToGrid w:val="0"/>
          <w:sz w:val="24"/>
          <w:szCs w:val="24"/>
          <w:lang w:val="ru-RU"/>
        </w:rPr>
        <w:t>Неизпълнението на това условие ще доведе до отст</w:t>
      </w:r>
      <w:r w:rsidR="00D746EE">
        <w:rPr>
          <w:i/>
          <w:snapToGrid w:val="0"/>
          <w:sz w:val="24"/>
          <w:szCs w:val="24"/>
          <w:lang w:val="ru-RU"/>
        </w:rPr>
        <w:t>р</w:t>
      </w:r>
      <w:r w:rsidRPr="00591761">
        <w:rPr>
          <w:i/>
          <w:snapToGrid w:val="0"/>
          <w:sz w:val="24"/>
          <w:szCs w:val="24"/>
          <w:lang w:val="ru-RU"/>
        </w:rPr>
        <w:t>аняване на участника.</w:t>
      </w:r>
    </w:p>
    <w:p w:rsidR="00677E07" w:rsidRPr="002F5C34" w:rsidRDefault="00677E07" w:rsidP="00F16CA8">
      <w:pPr>
        <w:ind w:firstLine="708"/>
        <w:jc w:val="both"/>
        <w:rPr>
          <w:sz w:val="24"/>
          <w:szCs w:val="24"/>
          <w:lang w:val="bg-BG"/>
        </w:rPr>
      </w:pPr>
    </w:p>
    <w:p w:rsidR="00F16CA8" w:rsidRPr="00412422" w:rsidRDefault="00D57FFE" w:rsidP="00F16CA8">
      <w:pPr>
        <w:autoSpaceDE w:val="0"/>
        <w:autoSpaceDN w:val="0"/>
        <w:adjustRightInd w:val="0"/>
        <w:spacing w:after="60"/>
        <w:ind w:right="179"/>
        <w:jc w:val="both"/>
        <w:rPr>
          <w:b/>
          <w:sz w:val="24"/>
          <w:szCs w:val="24"/>
          <w:lang w:val="bg-BG"/>
        </w:rPr>
      </w:pPr>
      <w:r>
        <w:rPr>
          <w:b/>
          <w:sz w:val="24"/>
          <w:szCs w:val="24"/>
          <w:lang w:val="bg-BG"/>
        </w:rPr>
        <w:t>1.</w:t>
      </w:r>
      <w:r w:rsidR="00B45652">
        <w:rPr>
          <w:b/>
          <w:sz w:val="24"/>
          <w:szCs w:val="24"/>
          <w:lang w:val="bg-BG"/>
        </w:rPr>
        <w:t>3</w:t>
      </w:r>
      <w:r>
        <w:rPr>
          <w:b/>
          <w:sz w:val="24"/>
          <w:szCs w:val="24"/>
          <w:lang w:val="bg-BG"/>
        </w:rPr>
        <w:t>.</w:t>
      </w:r>
      <w:r w:rsidR="00F16CA8" w:rsidRPr="00412422">
        <w:rPr>
          <w:b/>
          <w:sz w:val="24"/>
          <w:szCs w:val="24"/>
          <w:lang w:val="bg-BG"/>
        </w:rPr>
        <w:t xml:space="preserve"> Възможност за представяне на варианти в офертите</w:t>
      </w:r>
    </w:p>
    <w:p w:rsidR="00F16CA8" w:rsidRPr="00412422" w:rsidRDefault="00F16CA8" w:rsidP="00F16CA8">
      <w:pPr>
        <w:autoSpaceDE w:val="0"/>
        <w:autoSpaceDN w:val="0"/>
        <w:adjustRightInd w:val="0"/>
        <w:spacing w:after="60"/>
        <w:ind w:right="179"/>
        <w:jc w:val="both"/>
        <w:rPr>
          <w:sz w:val="24"/>
          <w:szCs w:val="24"/>
          <w:lang w:val="bg-BG"/>
        </w:rPr>
      </w:pPr>
      <w:r w:rsidRPr="00412422">
        <w:rPr>
          <w:sz w:val="24"/>
          <w:szCs w:val="24"/>
          <w:lang w:val="bg-BG"/>
        </w:rPr>
        <w:t xml:space="preserve">            Не се </w:t>
      </w:r>
      <w:r w:rsidR="00B45652">
        <w:rPr>
          <w:sz w:val="24"/>
          <w:szCs w:val="24"/>
          <w:lang w:val="bg-BG"/>
        </w:rPr>
        <w:t>допускат варианти в офертите.</w:t>
      </w:r>
      <w:r w:rsidRPr="00412422">
        <w:rPr>
          <w:sz w:val="24"/>
          <w:szCs w:val="24"/>
          <w:lang w:val="bg-BG"/>
        </w:rPr>
        <w:t xml:space="preserve"> </w:t>
      </w:r>
      <w:r w:rsidRPr="00412422">
        <w:rPr>
          <w:b/>
          <w:sz w:val="24"/>
          <w:szCs w:val="24"/>
          <w:lang w:val="bg-BG"/>
        </w:rPr>
        <w:t xml:space="preserve"> </w:t>
      </w:r>
    </w:p>
    <w:p w:rsidR="009E121E" w:rsidRDefault="00953AA5" w:rsidP="00E8315B">
      <w:pPr>
        <w:autoSpaceDE w:val="0"/>
        <w:autoSpaceDN w:val="0"/>
        <w:adjustRightInd w:val="0"/>
        <w:spacing w:after="60"/>
        <w:ind w:right="179"/>
        <w:jc w:val="both"/>
        <w:rPr>
          <w:b/>
          <w:sz w:val="24"/>
          <w:szCs w:val="24"/>
          <w:lang w:val="bg-BG"/>
        </w:rPr>
      </w:pPr>
      <w:r>
        <w:rPr>
          <w:b/>
          <w:sz w:val="24"/>
          <w:szCs w:val="24"/>
          <w:lang w:val="bg-BG"/>
        </w:rPr>
        <w:t>1.</w:t>
      </w:r>
      <w:r w:rsidR="00B45652">
        <w:rPr>
          <w:b/>
          <w:sz w:val="24"/>
          <w:szCs w:val="24"/>
          <w:lang w:val="bg-BG"/>
        </w:rPr>
        <w:t>4</w:t>
      </w:r>
      <w:r>
        <w:rPr>
          <w:b/>
          <w:sz w:val="24"/>
          <w:szCs w:val="24"/>
          <w:lang w:val="bg-BG"/>
        </w:rPr>
        <w:t>.</w:t>
      </w:r>
      <w:r w:rsidR="00F16CA8" w:rsidRPr="00412422">
        <w:rPr>
          <w:b/>
          <w:sz w:val="24"/>
          <w:szCs w:val="24"/>
          <w:lang w:val="bg-BG"/>
        </w:rPr>
        <w:t xml:space="preserve"> Място  за изпълнение на </w:t>
      </w:r>
      <w:r w:rsidR="009E121E">
        <w:rPr>
          <w:b/>
          <w:sz w:val="24"/>
          <w:szCs w:val="24"/>
          <w:lang w:val="bg-BG"/>
        </w:rPr>
        <w:t>договора</w:t>
      </w:r>
    </w:p>
    <w:p w:rsidR="009E121E" w:rsidRPr="00AC44E6" w:rsidRDefault="009E121E" w:rsidP="00F16CA8">
      <w:pPr>
        <w:autoSpaceDE w:val="0"/>
        <w:autoSpaceDN w:val="0"/>
        <w:adjustRightInd w:val="0"/>
        <w:spacing w:after="60"/>
        <w:ind w:right="179"/>
        <w:jc w:val="both"/>
        <w:rPr>
          <w:sz w:val="24"/>
          <w:szCs w:val="24"/>
          <w:lang w:val="bg-BG"/>
        </w:rPr>
      </w:pPr>
      <w:r>
        <w:rPr>
          <w:b/>
          <w:sz w:val="24"/>
          <w:szCs w:val="24"/>
          <w:lang w:val="bg-BG"/>
        </w:rPr>
        <w:tab/>
      </w:r>
      <w:r>
        <w:rPr>
          <w:sz w:val="24"/>
          <w:szCs w:val="24"/>
          <w:lang w:val="bg-BG"/>
        </w:rPr>
        <w:t xml:space="preserve">Място на изпълнение на поръчката – територията на Община Ветово, складовете на долуописаните заведения: </w:t>
      </w:r>
    </w:p>
    <w:p w:rsidR="009E121E" w:rsidRPr="00BB198D" w:rsidRDefault="009E121E" w:rsidP="009E121E">
      <w:pPr>
        <w:pStyle w:val="a3"/>
        <w:jc w:val="both"/>
        <w:rPr>
          <w:szCs w:val="24"/>
        </w:rPr>
      </w:pPr>
      <w:r w:rsidRPr="009E121E">
        <w:rPr>
          <w:szCs w:val="24"/>
          <w:u w:val="single"/>
        </w:rPr>
        <w:t>З</w:t>
      </w:r>
      <w:r>
        <w:rPr>
          <w:szCs w:val="24"/>
          <w:u w:val="single"/>
        </w:rPr>
        <w:t>а</w:t>
      </w:r>
      <w:r w:rsidRPr="009E121E">
        <w:rPr>
          <w:szCs w:val="24"/>
          <w:u w:val="single"/>
        </w:rPr>
        <w:t xml:space="preserve"> Обособена позиция №1</w:t>
      </w:r>
      <w:r w:rsidRPr="00BB198D">
        <w:rPr>
          <w:szCs w:val="24"/>
        </w:rPr>
        <w:t xml:space="preserve"> „Доставка чрез покупка на хранителни продукти за нуждите на общинските детски заведения, училища, млечни кухни и социални патронажи в гр. Ветово, гр. Сен</w:t>
      </w:r>
      <w:r>
        <w:rPr>
          <w:szCs w:val="24"/>
        </w:rPr>
        <w:t>ово, с. Смирненски и с. Кривня“</w:t>
      </w:r>
    </w:p>
    <w:p w:rsidR="00F16CA8" w:rsidRPr="00412422" w:rsidRDefault="00F16CA8" w:rsidP="00F16CA8">
      <w:pPr>
        <w:jc w:val="both"/>
        <w:rPr>
          <w:sz w:val="24"/>
          <w:szCs w:val="24"/>
          <w:lang w:val="az-Cyrl-AZ"/>
        </w:rPr>
      </w:pPr>
    </w:p>
    <w:tbl>
      <w:tblPr>
        <w:tblW w:w="0" w:type="auto"/>
        <w:tblInd w:w="1030" w:type="dxa"/>
        <w:tblLayout w:type="fixed"/>
        <w:tblCellMar>
          <w:left w:w="30" w:type="dxa"/>
          <w:right w:w="30" w:type="dxa"/>
        </w:tblCellMar>
        <w:tblLook w:val="0000" w:firstRow="0" w:lastRow="0" w:firstColumn="0" w:lastColumn="0" w:noHBand="0" w:noVBand="0"/>
      </w:tblPr>
      <w:tblGrid>
        <w:gridCol w:w="3400"/>
        <w:gridCol w:w="4000"/>
      </w:tblGrid>
      <w:tr w:rsidR="00F16CA8" w:rsidRPr="00412422" w:rsidTr="00AF5A5A">
        <w:trPr>
          <w:trHeight w:val="857"/>
        </w:trPr>
        <w:tc>
          <w:tcPr>
            <w:tcW w:w="3400" w:type="dxa"/>
            <w:tcBorders>
              <w:top w:val="single" w:sz="6" w:space="0" w:color="auto"/>
              <w:left w:val="single" w:sz="6" w:space="0" w:color="auto"/>
              <w:bottom w:val="single" w:sz="6" w:space="0" w:color="auto"/>
              <w:right w:val="single" w:sz="6" w:space="0" w:color="auto"/>
            </w:tcBorders>
          </w:tcPr>
          <w:p w:rsidR="00F16CA8" w:rsidRPr="00412422" w:rsidRDefault="00F16CA8" w:rsidP="00AF5A5A">
            <w:pPr>
              <w:autoSpaceDE w:val="0"/>
              <w:autoSpaceDN w:val="0"/>
              <w:adjustRightInd w:val="0"/>
              <w:jc w:val="center"/>
              <w:rPr>
                <w:color w:val="000000"/>
                <w:sz w:val="24"/>
                <w:szCs w:val="24"/>
                <w:lang w:val="bg-BG"/>
              </w:rPr>
            </w:pPr>
          </w:p>
          <w:p w:rsidR="00F16CA8" w:rsidRPr="00412422" w:rsidRDefault="00F16CA8" w:rsidP="00AF5A5A">
            <w:pPr>
              <w:autoSpaceDE w:val="0"/>
              <w:autoSpaceDN w:val="0"/>
              <w:adjustRightInd w:val="0"/>
              <w:jc w:val="center"/>
              <w:rPr>
                <w:color w:val="000000"/>
                <w:sz w:val="24"/>
                <w:szCs w:val="24"/>
                <w:lang w:val="bg-BG"/>
              </w:rPr>
            </w:pPr>
            <w:r w:rsidRPr="00412422">
              <w:rPr>
                <w:color w:val="000000"/>
                <w:sz w:val="24"/>
                <w:szCs w:val="24"/>
                <w:lang w:val="bg-BG"/>
              </w:rPr>
              <w:t xml:space="preserve">Наименование </w:t>
            </w:r>
          </w:p>
        </w:tc>
        <w:tc>
          <w:tcPr>
            <w:tcW w:w="4000" w:type="dxa"/>
            <w:tcBorders>
              <w:top w:val="single" w:sz="6" w:space="0" w:color="auto"/>
              <w:left w:val="single" w:sz="6" w:space="0" w:color="auto"/>
              <w:bottom w:val="single" w:sz="6" w:space="0" w:color="auto"/>
              <w:right w:val="single" w:sz="6" w:space="0" w:color="auto"/>
            </w:tcBorders>
          </w:tcPr>
          <w:p w:rsidR="00F16CA8" w:rsidRPr="00412422" w:rsidRDefault="00F16CA8" w:rsidP="00AF5A5A">
            <w:pPr>
              <w:autoSpaceDE w:val="0"/>
              <w:autoSpaceDN w:val="0"/>
              <w:adjustRightInd w:val="0"/>
              <w:jc w:val="center"/>
              <w:rPr>
                <w:color w:val="000000"/>
                <w:sz w:val="24"/>
                <w:szCs w:val="24"/>
                <w:lang w:val="bg-BG"/>
              </w:rPr>
            </w:pPr>
          </w:p>
          <w:p w:rsidR="00F16CA8" w:rsidRPr="00412422" w:rsidRDefault="00F16CA8" w:rsidP="00AF5A5A">
            <w:pPr>
              <w:autoSpaceDE w:val="0"/>
              <w:autoSpaceDN w:val="0"/>
              <w:adjustRightInd w:val="0"/>
              <w:jc w:val="center"/>
              <w:rPr>
                <w:color w:val="000000"/>
                <w:sz w:val="24"/>
                <w:szCs w:val="24"/>
                <w:lang w:val="bg-BG"/>
              </w:rPr>
            </w:pPr>
            <w:r w:rsidRPr="00412422">
              <w:rPr>
                <w:color w:val="000000"/>
                <w:sz w:val="24"/>
                <w:szCs w:val="24"/>
                <w:lang w:val="bg-BG"/>
              </w:rPr>
              <w:t>Населено място</w:t>
            </w:r>
            <w:r>
              <w:rPr>
                <w:color w:val="000000"/>
                <w:sz w:val="24"/>
                <w:szCs w:val="24"/>
                <w:lang w:val="bg-BG"/>
              </w:rPr>
              <w:t>-адрес</w:t>
            </w:r>
          </w:p>
        </w:tc>
      </w:tr>
      <w:tr w:rsidR="00F16CA8" w:rsidRPr="00412422" w:rsidTr="00AF5A5A">
        <w:trPr>
          <w:trHeight w:val="247"/>
        </w:trPr>
        <w:tc>
          <w:tcPr>
            <w:tcW w:w="3400" w:type="dxa"/>
            <w:tcBorders>
              <w:top w:val="single" w:sz="6" w:space="0" w:color="auto"/>
              <w:left w:val="single" w:sz="6" w:space="0" w:color="auto"/>
              <w:bottom w:val="single" w:sz="6" w:space="0" w:color="auto"/>
              <w:right w:val="single" w:sz="6" w:space="0" w:color="auto"/>
            </w:tcBorders>
          </w:tcPr>
          <w:p w:rsidR="00F16CA8" w:rsidRPr="00412422" w:rsidRDefault="00F16CA8" w:rsidP="00AF5A5A">
            <w:pPr>
              <w:autoSpaceDE w:val="0"/>
              <w:autoSpaceDN w:val="0"/>
              <w:adjustRightInd w:val="0"/>
              <w:jc w:val="right"/>
              <w:rPr>
                <w:color w:val="000000"/>
                <w:sz w:val="24"/>
                <w:szCs w:val="24"/>
                <w:lang w:val="bg-BG"/>
              </w:rPr>
            </w:pPr>
          </w:p>
        </w:tc>
        <w:tc>
          <w:tcPr>
            <w:tcW w:w="4000" w:type="dxa"/>
            <w:tcBorders>
              <w:top w:val="single" w:sz="6" w:space="0" w:color="auto"/>
              <w:left w:val="single" w:sz="6" w:space="0" w:color="auto"/>
              <w:bottom w:val="single" w:sz="6" w:space="0" w:color="auto"/>
              <w:right w:val="single" w:sz="6" w:space="0" w:color="auto"/>
            </w:tcBorders>
          </w:tcPr>
          <w:p w:rsidR="00F16CA8" w:rsidRPr="00412422" w:rsidRDefault="00F16CA8" w:rsidP="00AF5A5A">
            <w:pPr>
              <w:autoSpaceDE w:val="0"/>
              <w:autoSpaceDN w:val="0"/>
              <w:adjustRightInd w:val="0"/>
              <w:jc w:val="right"/>
              <w:rPr>
                <w:color w:val="000000"/>
                <w:sz w:val="24"/>
                <w:szCs w:val="24"/>
                <w:lang w:val="bg-BG"/>
              </w:rPr>
            </w:pPr>
          </w:p>
        </w:tc>
      </w:tr>
      <w:tr w:rsidR="00F16CA8" w:rsidRPr="00D746EE" w:rsidTr="00AF5A5A">
        <w:trPr>
          <w:trHeight w:val="305"/>
        </w:trPr>
        <w:tc>
          <w:tcPr>
            <w:tcW w:w="3400" w:type="dxa"/>
            <w:tcBorders>
              <w:top w:val="single" w:sz="6" w:space="0" w:color="auto"/>
              <w:left w:val="single" w:sz="6" w:space="0" w:color="auto"/>
              <w:bottom w:val="single" w:sz="6" w:space="0" w:color="auto"/>
              <w:right w:val="single" w:sz="6" w:space="0" w:color="auto"/>
            </w:tcBorders>
          </w:tcPr>
          <w:p w:rsidR="00F16CA8" w:rsidRPr="00412422" w:rsidRDefault="00F16CA8" w:rsidP="00AF5A5A">
            <w:pPr>
              <w:autoSpaceDE w:val="0"/>
              <w:autoSpaceDN w:val="0"/>
              <w:adjustRightInd w:val="0"/>
              <w:rPr>
                <w:color w:val="000000"/>
                <w:sz w:val="24"/>
                <w:szCs w:val="24"/>
                <w:lang w:val="bg-BG"/>
              </w:rPr>
            </w:pPr>
            <w:r w:rsidRPr="00412422">
              <w:rPr>
                <w:color w:val="000000"/>
                <w:sz w:val="24"/>
                <w:szCs w:val="24"/>
                <w:lang w:val="bg-BG"/>
              </w:rPr>
              <w:t xml:space="preserve"> 1.</w:t>
            </w:r>
            <w:r>
              <w:rPr>
                <w:color w:val="000000"/>
                <w:sz w:val="24"/>
                <w:szCs w:val="24"/>
                <w:lang w:val="bg-BG"/>
              </w:rPr>
              <w:t>ОДЗ „Щастливо детство“</w:t>
            </w:r>
            <w:r w:rsidRPr="00412422">
              <w:rPr>
                <w:color w:val="000000"/>
                <w:sz w:val="24"/>
                <w:szCs w:val="24"/>
                <w:lang w:val="bg-BG"/>
              </w:rPr>
              <w:t xml:space="preserve"> детство”</w:t>
            </w:r>
          </w:p>
        </w:tc>
        <w:tc>
          <w:tcPr>
            <w:tcW w:w="4000" w:type="dxa"/>
            <w:tcBorders>
              <w:top w:val="single" w:sz="6" w:space="0" w:color="auto"/>
              <w:left w:val="single" w:sz="6" w:space="0" w:color="auto"/>
              <w:bottom w:val="single" w:sz="6" w:space="0" w:color="auto"/>
              <w:right w:val="single" w:sz="6" w:space="0" w:color="auto"/>
            </w:tcBorders>
          </w:tcPr>
          <w:p w:rsidR="00F16CA8" w:rsidRPr="00412422" w:rsidRDefault="00F16CA8" w:rsidP="00AF5A5A">
            <w:pPr>
              <w:autoSpaceDE w:val="0"/>
              <w:autoSpaceDN w:val="0"/>
              <w:adjustRightInd w:val="0"/>
              <w:rPr>
                <w:color w:val="000000"/>
                <w:sz w:val="24"/>
                <w:szCs w:val="24"/>
                <w:lang w:val="bg-BG"/>
              </w:rPr>
            </w:pPr>
            <w:r>
              <w:rPr>
                <w:color w:val="000000"/>
                <w:sz w:val="24"/>
                <w:szCs w:val="24"/>
                <w:lang w:val="bg-BG"/>
              </w:rPr>
              <w:t>гр. Ветово, ул. „Г.С.Раковски“ №2</w:t>
            </w:r>
          </w:p>
        </w:tc>
      </w:tr>
      <w:tr w:rsidR="00F16CA8" w:rsidRPr="00D746EE" w:rsidTr="00AF5A5A">
        <w:trPr>
          <w:trHeight w:val="305"/>
        </w:trPr>
        <w:tc>
          <w:tcPr>
            <w:tcW w:w="3400" w:type="dxa"/>
            <w:tcBorders>
              <w:top w:val="single" w:sz="6" w:space="0" w:color="auto"/>
              <w:left w:val="single" w:sz="6" w:space="0" w:color="auto"/>
              <w:bottom w:val="single" w:sz="6" w:space="0" w:color="auto"/>
              <w:right w:val="single" w:sz="6" w:space="0" w:color="auto"/>
            </w:tcBorders>
          </w:tcPr>
          <w:p w:rsidR="00F16CA8" w:rsidRPr="00412422" w:rsidRDefault="00F16CA8" w:rsidP="00AF5A5A">
            <w:pPr>
              <w:autoSpaceDE w:val="0"/>
              <w:autoSpaceDN w:val="0"/>
              <w:adjustRightInd w:val="0"/>
              <w:rPr>
                <w:color w:val="000000"/>
                <w:sz w:val="24"/>
                <w:szCs w:val="24"/>
                <w:lang w:val="bg-BG"/>
              </w:rPr>
            </w:pPr>
            <w:r>
              <w:rPr>
                <w:color w:val="000000"/>
                <w:sz w:val="24"/>
                <w:szCs w:val="24"/>
                <w:lang w:val="bg-BG"/>
              </w:rPr>
              <w:t xml:space="preserve"> 2.СОУ „Васил Левски“</w:t>
            </w:r>
          </w:p>
        </w:tc>
        <w:tc>
          <w:tcPr>
            <w:tcW w:w="4000" w:type="dxa"/>
            <w:tcBorders>
              <w:top w:val="single" w:sz="6" w:space="0" w:color="auto"/>
              <w:left w:val="single" w:sz="6" w:space="0" w:color="auto"/>
              <w:bottom w:val="single" w:sz="6" w:space="0" w:color="auto"/>
              <w:right w:val="single" w:sz="6" w:space="0" w:color="auto"/>
            </w:tcBorders>
          </w:tcPr>
          <w:p w:rsidR="00F16CA8" w:rsidRPr="00412422" w:rsidRDefault="00F16CA8" w:rsidP="00AF5A5A">
            <w:pPr>
              <w:autoSpaceDE w:val="0"/>
              <w:autoSpaceDN w:val="0"/>
              <w:adjustRightInd w:val="0"/>
              <w:rPr>
                <w:color w:val="000000"/>
                <w:sz w:val="24"/>
                <w:szCs w:val="24"/>
                <w:lang w:val="bg-BG"/>
              </w:rPr>
            </w:pPr>
            <w:r>
              <w:rPr>
                <w:color w:val="000000"/>
                <w:sz w:val="24"/>
                <w:szCs w:val="24"/>
                <w:lang w:val="bg-BG"/>
              </w:rPr>
              <w:t>гр. Ветово, ул. „В. Левски“ №1</w:t>
            </w:r>
          </w:p>
        </w:tc>
      </w:tr>
      <w:tr w:rsidR="00F16CA8" w:rsidRPr="00D746EE" w:rsidTr="00AF5A5A">
        <w:trPr>
          <w:trHeight w:val="305"/>
        </w:trPr>
        <w:tc>
          <w:tcPr>
            <w:tcW w:w="3400" w:type="dxa"/>
            <w:tcBorders>
              <w:top w:val="single" w:sz="6" w:space="0" w:color="auto"/>
              <w:left w:val="single" w:sz="6" w:space="0" w:color="auto"/>
              <w:bottom w:val="single" w:sz="6" w:space="0" w:color="auto"/>
              <w:right w:val="single" w:sz="6" w:space="0" w:color="auto"/>
            </w:tcBorders>
          </w:tcPr>
          <w:p w:rsidR="00F16CA8" w:rsidRPr="00412422" w:rsidRDefault="00F16CA8" w:rsidP="00AF5A5A">
            <w:pPr>
              <w:autoSpaceDE w:val="0"/>
              <w:autoSpaceDN w:val="0"/>
              <w:adjustRightInd w:val="0"/>
              <w:rPr>
                <w:color w:val="000000"/>
                <w:sz w:val="24"/>
                <w:szCs w:val="24"/>
                <w:lang w:val="bg-BG"/>
              </w:rPr>
            </w:pPr>
            <w:r>
              <w:rPr>
                <w:color w:val="000000"/>
                <w:sz w:val="24"/>
                <w:szCs w:val="24"/>
                <w:lang w:val="bg-BG"/>
              </w:rPr>
              <w:t>3.Млечна кухня</w:t>
            </w:r>
          </w:p>
        </w:tc>
        <w:tc>
          <w:tcPr>
            <w:tcW w:w="4000" w:type="dxa"/>
            <w:tcBorders>
              <w:top w:val="single" w:sz="6" w:space="0" w:color="auto"/>
              <w:left w:val="single" w:sz="6" w:space="0" w:color="auto"/>
              <w:bottom w:val="single" w:sz="6" w:space="0" w:color="auto"/>
              <w:right w:val="single" w:sz="6" w:space="0" w:color="auto"/>
            </w:tcBorders>
          </w:tcPr>
          <w:p w:rsidR="00F16CA8" w:rsidRDefault="00F16CA8" w:rsidP="00AF5A5A">
            <w:pPr>
              <w:autoSpaceDE w:val="0"/>
              <w:autoSpaceDN w:val="0"/>
              <w:adjustRightInd w:val="0"/>
              <w:rPr>
                <w:color w:val="000000"/>
                <w:sz w:val="24"/>
                <w:szCs w:val="24"/>
                <w:lang w:val="bg-BG"/>
              </w:rPr>
            </w:pPr>
            <w:r>
              <w:rPr>
                <w:color w:val="000000"/>
                <w:sz w:val="24"/>
                <w:szCs w:val="24"/>
                <w:lang w:val="bg-BG"/>
              </w:rPr>
              <w:t>гр. Ветово, ул. „Г.С.Раковски“ №4</w:t>
            </w:r>
          </w:p>
        </w:tc>
      </w:tr>
      <w:tr w:rsidR="00F16CA8" w:rsidRPr="00D746EE" w:rsidTr="00AF5A5A">
        <w:trPr>
          <w:trHeight w:val="305"/>
        </w:trPr>
        <w:tc>
          <w:tcPr>
            <w:tcW w:w="3400" w:type="dxa"/>
            <w:tcBorders>
              <w:top w:val="single" w:sz="6" w:space="0" w:color="auto"/>
              <w:left w:val="single" w:sz="6" w:space="0" w:color="auto"/>
              <w:bottom w:val="single" w:sz="6" w:space="0" w:color="auto"/>
              <w:right w:val="single" w:sz="6" w:space="0" w:color="auto"/>
            </w:tcBorders>
          </w:tcPr>
          <w:p w:rsidR="00F16CA8" w:rsidRDefault="00F16CA8" w:rsidP="00AF5A5A">
            <w:pPr>
              <w:autoSpaceDE w:val="0"/>
              <w:autoSpaceDN w:val="0"/>
              <w:adjustRightInd w:val="0"/>
              <w:rPr>
                <w:color w:val="000000"/>
                <w:sz w:val="24"/>
                <w:szCs w:val="24"/>
                <w:lang w:val="bg-BG"/>
              </w:rPr>
            </w:pPr>
            <w:r>
              <w:rPr>
                <w:color w:val="000000"/>
                <w:sz w:val="24"/>
                <w:szCs w:val="24"/>
                <w:lang w:val="bg-BG"/>
              </w:rPr>
              <w:t>4.ДСП</w:t>
            </w:r>
          </w:p>
        </w:tc>
        <w:tc>
          <w:tcPr>
            <w:tcW w:w="4000" w:type="dxa"/>
            <w:tcBorders>
              <w:top w:val="single" w:sz="6" w:space="0" w:color="auto"/>
              <w:left w:val="single" w:sz="6" w:space="0" w:color="auto"/>
              <w:bottom w:val="single" w:sz="6" w:space="0" w:color="auto"/>
              <w:right w:val="single" w:sz="6" w:space="0" w:color="auto"/>
            </w:tcBorders>
          </w:tcPr>
          <w:p w:rsidR="00F16CA8" w:rsidRDefault="00F16CA8" w:rsidP="00AF5A5A">
            <w:pPr>
              <w:autoSpaceDE w:val="0"/>
              <w:autoSpaceDN w:val="0"/>
              <w:adjustRightInd w:val="0"/>
              <w:rPr>
                <w:color w:val="000000"/>
                <w:sz w:val="24"/>
                <w:szCs w:val="24"/>
                <w:lang w:val="bg-BG"/>
              </w:rPr>
            </w:pPr>
            <w:r>
              <w:rPr>
                <w:color w:val="000000"/>
                <w:sz w:val="24"/>
                <w:szCs w:val="24"/>
                <w:lang w:val="bg-BG"/>
              </w:rPr>
              <w:t>гр. Ветово, ул. „Васил Левски“ №1</w:t>
            </w:r>
          </w:p>
        </w:tc>
      </w:tr>
      <w:tr w:rsidR="00F16CA8" w:rsidRPr="00D746EE" w:rsidTr="00AF5A5A">
        <w:trPr>
          <w:trHeight w:val="305"/>
        </w:trPr>
        <w:tc>
          <w:tcPr>
            <w:tcW w:w="3400" w:type="dxa"/>
            <w:tcBorders>
              <w:top w:val="single" w:sz="6" w:space="0" w:color="auto"/>
              <w:left w:val="single" w:sz="6" w:space="0" w:color="auto"/>
              <w:bottom w:val="single" w:sz="6" w:space="0" w:color="auto"/>
              <w:right w:val="single" w:sz="6" w:space="0" w:color="auto"/>
            </w:tcBorders>
          </w:tcPr>
          <w:p w:rsidR="00F16CA8" w:rsidRDefault="00F16CA8" w:rsidP="00AF5A5A">
            <w:pPr>
              <w:autoSpaceDE w:val="0"/>
              <w:autoSpaceDN w:val="0"/>
              <w:adjustRightInd w:val="0"/>
              <w:rPr>
                <w:color w:val="000000"/>
                <w:sz w:val="24"/>
                <w:szCs w:val="24"/>
                <w:lang w:val="bg-BG"/>
              </w:rPr>
            </w:pPr>
            <w:r>
              <w:rPr>
                <w:color w:val="000000"/>
                <w:sz w:val="24"/>
                <w:szCs w:val="24"/>
                <w:lang w:val="bg-BG"/>
              </w:rPr>
              <w:t>5.ОУ „П.Р.Славейков“</w:t>
            </w:r>
          </w:p>
        </w:tc>
        <w:tc>
          <w:tcPr>
            <w:tcW w:w="4000" w:type="dxa"/>
            <w:tcBorders>
              <w:top w:val="single" w:sz="6" w:space="0" w:color="auto"/>
              <w:left w:val="single" w:sz="6" w:space="0" w:color="auto"/>
              <w:bottom w:val="single" w:sz="6" w:space="0" w:color="auto"/>
              <w:right w:val="single" w:sz="6" w:space="0" w:color="auto"/>
            </w:tcBorders>
          </w:tcPr>
          <w:p w:rsidR="00F16CA8" w:rsidRDefault="00F16CA8" w:rsidP="00AF5A5A">
            <w:pPr>
              <w:autoSpaceDE w:val="0"/>
              <w:autoSpaceDN w:val="0"/>
              <w:adjustRightInd w:val="0"/>
              <w:rPr>
                <w:color w:val="000000"/>
                <w:sz w:val="24"/>
                <w:szCs w:val="24"/>
                <w:lang w:val="bg-BG"/>
              </w:rPr>
            </w:pPr>
            <w:r>
              <w:rPr>
                <w:color w:val="000000"/>
                <w:sz w:val="24"/>
                <w:szCs w:val="24"/>
                <w:lang w:val="bg-BG"/>
              </w:rPr>
              <w:t>с. Смирненски, ул. „Цар Асен“ №7</w:t>
            </w:r>
          </w:p>
        </w:tc>
      </w:tr>
      <w:tr w:rsidR="00F16CA8" w:rsidRPr="00D746EE" w:rsidTr="00AF5A5A">
        <w:trPr>
          <w:trHeight w:val="305"/>
        </w:trPr>
        <w:tc>
          <w:tcPr>
            <w:tcW w:w="3400" w:type="dxa"/>
            <w:tcBorders>
              <w:top w:val="single" w:sz="6" w:space="0" w:color="auto"/>
              <w:left w:val="single" w:sz="6" w:space="0" w:color="auto"/>
              <w:bottom w:val="single" w:sz="6" w:space="0" w:color="auto"/>
              <w:right w:val="single" w:sz="6" w:space="0" w:color="auto"/>
            </w:tcBorders>
          </w:tcPr>
          <w:p w:rsidR="00F16CA8" w:rsidRDefault="00F16CA8" w:rsidP="00AF5A5A">
            <w:pPr>
              <w:autoSpaceDE w:val="0"/>
              <w:autoSpaceDN w:val="0"/>
              <w:adjustRightInd w:val="0"/>
              <w:rPr>
                <w:color w:val="000000"/>
                <w:sz w:val="24"/>
                <w:szCs w:val="24"/>
                <w:lang w:val="bg-BG"/>
              </w:rPr>
            </w:pPr>
            <w:r>
              <w:rPr>
                <w:color w:val="000000"/>
                <w:sz w:val="24"/>
                <w:szCs w:val="24"/>
                <w:lang w:val="bg-BG"/>
              </w:rPr>
              <w:t>6.ОДЗ „Звънче“</w:t>
            </w:r>
          </w:p>
        </w:tc>
        <w:tc>
          <w:tcPr>
            <w:tcW w:w="4000" w:type="dxa"/>
            <w:tcBorders>
              <w:top w:val="single" w:sz="6" w:space="0" w:color="auto"/>
              <w:left w:val="single" w:sz="6" w:space="0" w:color="auto"/>
              <w:bottom w:val="single" w:sz="6" w:space="0" w:color="auto"/>
              <w:right w:val="single" w:sz="6" w:space="0" w:color="auto"/>
            </w:tcBorders>
          </w:tcPr>
          <w:p w:rsidR="00F16CA8" w:rsidRDefault="00F16CA8" w:rsidP="00AF5A5A">
            <w:pPr>
              <w:autoSpaceDE w:val="0"/>
              <w:autoSpaceDN w:val="0"/>
              <w:adjustRightInd w:val="0"/>
              <w:rPr>
                <w:color w:val="000000"/>
                <w:sz w:val="24"/>
                <w:szCs w:val="24"/>
                <w:lang w:val="bg-BG"/>
              </w:rPr>
            </w:pPr>
            <w:r>
              <w:rPr>
                <w:color w:val="000000"/>
                <w:sz w:val="24"/>
                <w:szCs w:val="24"/>
                <w:lang w:val="bg-BG"/>
              </w:rPr>
              <w:t>с. Смирненски, ул. „Средна гора“ №1</w:t>
            </w:r>
          </w:p>
        </w:tc>
      </w:tr>
      <w:tr w:rsidR="00F16CA8" w:rsidRPr="00412422" w:rsidTr="00AF5A5A">
        <w:trPr>
          <w:trHeight w:val="305"/>
        </w:trPr>
        <w:tc>
          <w:tcPr>
            <w:tcW w:w="3400" w:type="dxa"/>
            <w:tcBorders>
              <w:top w:val="single" w:sz="6" w:space="0" w:color="auto"/>
              <w:left w:val="single" w:sz="6" w:space="0" w:color="auto"/>
              <w:bottom w:val="single" w:sz="6" w:space="0" w:color="auto"/>
              <w:right w:val="single" w:sz="6" w:space="0" w:color="auto"/>
            </w:tcBorders>
          </w:tcPr>
          <w:p w:rsidR="00F16CA8" w:rsidRDefault="00F16CA8" w:rsidP="00AF5A5A">
            <w:pPr>
              <w:autoSpaceDE w:val="0"/>
              <w:autoSpaceDN w:val="0"/>
              <w:adjustRightInd w:val="0"/>
              <w:rPr>
                <w:color w:val="000000"/>
                <w:sz w:val="24"/>
                <w:szCs w:val="24"/>
                <w:lang w:val="bg-BG"/>
              </w:rPr>
            </w:pPr>
            <w:r>
              <w:rPr>
                <w:color w:val="000000"/>
                <w:sz w:val="24"/>
                <w:szCs w:val="24"/>
                <w:lang w:val="bg-BG"/>
              </w:rPr>
              <w:t>7.ЦДГ „Слънце“</w:t>
            </w:r>
          </w:p>
        </w:tc>
        <w:tc>
          <w:tcPr>
            <w:tcW w:w="4000" w:type="dxa"/>
            <w:tcBorders>
              <w:top w:val="single" w:sz="6" w:space="0" w:color="auto"/>
              <w:left w:val="single" w:sz="6" w:space="0" w:color="auto"/>
              <w:bottom w:val="single" w:sz="6" w:space="0" w:color="auto"/>
              <w:right w:val="single" w:sz="6" w:space="0" w:color="auto"/>
            </w:tcBorders>
          </w:tcPr>
          <w:p w:rsidR="00F16CA8" w:rsidRDefault="00F16CA8" w:rsidP="00AF5A5A">
            <w:pPr>
              <w:autoSpaceDE w:val="0"/>
              <w:autoSpaceDN w:val="0"/>
              <w:adjustRightInd w:val="0"/>
              <w:rPr>
                <w:color w:val="000000"/>
                <w:sz w:val="24"/>
                <w:szCs w:val="24"/>
                <w:lang w:val="bg-BG"/>
              </w:rPr>
            </w:pPr>
            <w:r>
              <w:rPr>
                <w:color w:val="000000"/>
                <w:sz w:val="24"/>
                <w:szCs w:val="24"/>
                <w:lang w:val="bg-BG"/>
              </w:rPr>
              <w:t>гр. Сеново, ул. „Дъбрава“ №3</w:t>
            </w:r>
          </w:p>
        </w:tc>
      </w:tr>
      <w:tr w:rsidR="00F16CA8" w:rsidRPr="00D746EE" w:rsidTr="00AF5A5A">
        <w:trPr>
          <w:trHeight w:val="305"/>
        </w:trPr>
        <w:tc>
          <w:tcPr>
            <w:tcW w:w="3400" w:type="dxa"/>
            <w:tcBorders>
              <w:top w:val="single" w:sz="6" w:space="0" w:color="auto"/>
              <w:left w:val="single" w:sz="6" w:space="0" w:color="auto"/>
              <w:bottom w:val="single" w:sz="6" w:space="0" w:color="auto"/>
              <w:right w:val="single" w:sz="6" w:space="0" w:color="auto"/>
            </w:tcBorders>
          </w:tcPr>
          <w:p w:rsidR="00F16CA8" w:rsidRDefault="00F16CA8" w:rsidP="00AF5A5A">
            <w:pPr>
              <w:autoSpaceDE w:val="0"/>
              <w:autoSpaceDN w:val="0"/>
              <w:adjustRightInd w:val="0"/>
              <w:rPr>
                <w:color w:val="000000"/>
                <w:sz w:val="24"/>
                <w:szCs w:val="24"/>
                <w:lang w:val="bg-BG"/>
              </w:rPr>
            </w:pPr>
            <w:r>
              <w:rPr>
                <w:color w:val="000000"/>
                <w:sz w:val="24"/>
                <w:szCs w:val="24"/>
                <w:lang w:val="bg-BG"/>
              </w:rPr>
              <w:t>8.ЦДГ „Капанче“</w:t>
            </w:r>
          </w:p>
        </w:tc>
        <w:tc>
          <w:tcPr>
            <w:tcW w:w="4000" w:type="dxa"/>
            <w:tcBorders>
              <w:top w:val="single" w:sz="6" w:space="0" w:color="auto"/>
              <w:left w:val="single" w:sz="6" w:space="0" w:color="auto"/>
              <w:bottom w:val="single" w:sz="6" w:space="0" w:color="auto"/>
              <w:right w:val="single" w:sz="6" w:space="0" w:color="auto"/>
            </w:tcBorders>
          </w:tcPr>
          <w:p w:rsidR="00F16CA8" w:rsidRDefault="00F16CA8" w:rsidP="00AF5A5A">
            <w:pPr>
              <w:autoSpaceDE w:val="0"/>
              <w:autoSpaceDN w:val="0"/>
              <w:adjustRightInd w:val="0"/>
              <w:rPr>
                <w:color w:val="000000"/>
                <w:sz w:val="24"/>
                <w:szCs w:val="24"/>
                <w:lang w:val="bg-BG"/>
              </w:rPr>
            </w:pPr>
            <w:r>
              <w:rPr>
                <w:color w:val="000000"/>
                <w:sz w:val="24"/>
                <w:szCs w:val="24"/>
                <w:lang w:val="bg-BG"/>
              </w:rPr>
              <w:t>с. Кривня, ул. „Ал. Стамболийски“ №44</w:t>
            </w:r>
          </w:p>
        </w:tc>
      </w:tr>
      <w:tr w:rsidR="00F16CA8" w:rsidRPr="00D746EE" w:rsidTr="00AF5A5A">
        <w:trPr>
          <w:trHeight w:val="305"/>
        </w:trPr>
        <w:tc>
          <w:tcPr>
            <w:tcW w:w="3400" w:type="dxa"/>
            <w:tcBorders>
              <w:top w:val="single" w:sz="6" w:space="0" w:color="auto"/>
              <w:left w:val="single" w:sz="6" w:space="0" w:color="auto"/>
              <w:bottom w:val="single" w:sz="6" w:space="0" w:color="auto"/>
              <w:right w:val="single" w:sz="6" w:space="0" w:color="auto"/>
            </w:tcBorders>
          </w:tcPr>
          <w:p w:rsidR="00F16CA8" w:rsidRDefault="00F16CA8" w:rsidP="00AF5A5A">
            <w:pPr>
              <w:autoSpaceDE w:val="0"/>
              <w:autoSpaceDN w:val="0"/>
              <w:adjustRightInd w:val="0"/>
              <w:rPr>
                <w:color w:val="000000"/>
                <w:sz w:val="24"/>
                <w:szCs w:val="24"/>
                <w:lang w:val="bg-BG"/>
              </w:rPr>
            </w:pPr>
            <w:r>
              <w:rPr>
                <w:color w:val="000000"/>
                <w:sz w:val="24"/>
                <w:szCs w:val="24"/>
                <w:lang w:val="bg-BG"/>
              </w:rPr>
              <w:t>9.ДСП</w:t>
            </w:r>
          </w:p>
        </w:tc>
        <w:tc>
          <w:tcPr>
            <w:tcW w:w="4000" w:type="dxa"/>
            <w:tcBorders>
              <w:top w:val="single" w:sz="6" w:space="0" w:color="auto"/>
              <w:left w:val="single" w:sz="6" w:space="0" w:color="auto"/>
              <w:bottom w:val="single" w:sz="6" w:space="0" w:color="auto"/>
              <w:right w:val="single" w:sz="6" w:space="0" w:color="auto"/>
            </w:tcBorders>
          </w:tcPr>
          <w:p w:rsidR="00F16CA8" w:rsidRDefault="00F16CA8" w:rsidP="00AF5A5A">
            <w:pPr>
              <w:autoSpaceDE w:val="0"/>
              <w:autoSpaceDN w:val="0"/>
              <w:adjustRightInd w:val="0"/>
              <w:rPr>
                <w:color w:val="000000"/>
                <w:sz w:val="24"/>
                <w:szCs w:val="24"/>
                <w:lang w:val="bg-BG"/>
              </w:rPr>
            </w:pPr>
            <w:r>
              <w:rPr>
                <w:color w:val="000000"/>
                <w:sz w:val="24"/>
                <w:szCs w:val="24"/>
                <w:lang w:val="bg-BG"/>
              </w:rPr>
              <w:t>гр. Сеново, ул. „Ал. Стамболийски“ №70</w:t>
            </w:r>
          </w:p>
        </w:tc>
      </w:tr>
    </w:tbl>
    <w:p w:rsidR="00F16CA8" w:rsidRDefault="00F16CA8" w:rsidP="00F16CA8">
      <w:pPr>
        <w:autoSpaceDE w:val="0"/>
        <w:autoSpaceDN w:val="0"/>
        <w:adjustRightInd w:val="0"/>
        <w:ind w:firstLine="708"/>
        <w:jc w:val="both"/>
        <w:rPr>
          <w:sz w:val="24"/>
          <w:szCs w:val="24"/>
          <w:lang w:val="ru-RU"/>
        </w:rPr>
      </w:pPr>
    </w:p>
    <w:p w:rsidR="009E121E" w:rsidRPr="00BB198D" w:rsidRDefault="009E121E" w:rsidP="009E121E">
      <w:pPr>
        <w:jc w:val="both"/>
        <w:rPr>
          <w:sz w:val="24"/>
          <w:szCs w:val="24"/>
        </w:rPr>
      </w:pPr>
      <w:r w:rsidRPr="009E121E">
        <w:rPr>
          <w:sz w:val="24"/>
          <w:szCs w:val="24"/>
          <w:u w:val="single"/>
          <w:lang w:val="bg-BG"/>
        </w:rPr>
        <w:lastRenderedPageBreak/>
        <w:t xml:space="preserve"> За О</w:t>
      </w:r>
      <w:r w:rsidRPr="009E121E">
        <w:rPr>
          <w:sz w:val="24"/>
          <w:szCs w:val="24"/>
          <w:u w:val="single"/>
        </w:rPr>
        <w:t>бособена позиция №2</w:t>
      </w:r>
      <w:r w:rsidRPr="00BB198D">
        <w:rPr>
          <w:sz w:val="24"/>
          <w:szCs w:val="24"/>
        </w:rPr>
        <w:t xml:space="preserve"> „Доставка чрез покупка на хранителни продукти за нуждите на общинско детско заведение, училище и млечна кухня в гр. Глоджево“.</w:t>
      </w:r>
    </w:p>
    <w:p w:rsidR="00F16CA8" w:rsidRPr="00412422" w:rsidRDefault="00F16CA8" w:rsidP="00F16CA8">
      <w:pPr>
        <w:jc w:val="both"/>
        <w:rPr>
          <w:sz w:val="24"/>
          <w:szCs w:val="24"/>
          <w:lang w:val="az-Cyrl-AZ"/>
        </w:rPr>
      </w:pPr>
    </w:p>
    <w:tbl>
      <w:tblPr>
        <w:tblW w:w="0" w:type="auto"/>
        <w:tblInd w:w="1030" w:type="dxa"/>
        <w:tblLayout w:type="fixed"/>
        <w:tblCellMar>
          <w:left w:w="30" w:type="dxa"/>
          <w:right w:w="30" w:type="dxa"/>
        </w:tblCellMar>
        <w:tblLook w:val="0000" w:firstRow="0" w:lastRow="0" w:firstColumn="0" w:lastColumn="0" w:noHBand="0" w:noVBand="0"/>
      </w:tblPr>
      <w:tblGrid>
        <w:gridCol w:w="3400"/>
        <w:gridCol w:w="4000"/>
      </w:tblGrid>
      <w:tr w:rsidR="00F16CA8" w:rsidRPr="00412422" w:rsidTr="00AF5A5A">
        <w:trPr>
          <w:trHeight w:val="857"/>
        </w:trPr>
        <w:tc>
          <w:tcPr>
            <w:tcW w:w="3400" w:type="dxa"/>
            <w:tcBorders>
              <w:top w:val="single" w:sz="6" w:space="0" w:color="auto"/>
              <w:left w:val="single" w:sz="6" w:space="0" w:color="auto"/>
              <w:bottom w:val="single" w:sz="6" w:space="0" w:color="auto"/>
              <w:right w:val="single" w:sz="6" w:space="0" w:color="auto"/>
            </w:tcBorders>
          </w:tcPr>
          <w:p w:rsidR="00F16CA8" w:rsidRPr="00412422" w:rsidRDefault="00F16CA8" w:rsidP="00AF5A5A">
            <w:pPr>
              <w:autoSpaceDE w:val="0"/>
              <w:autoSpaceDN w:val="0"/>
              <w:adjustRightInd w:val="0"/>
              <w:jc w:val="center"/>
              <w:rPr>
                <w:color w:val="000000"/>
                <w:sz w:val="24"/>
                <w:szCs w:val="24"/>
                <w:lang w:val="bg-BG"/>
              </w:rPr>
            </w:pPr>
          </w:p>
          <w:p w:rsidR="00F16CA8" w:rsidRPr="00412422" w:rsidRDefault="00F16CA8" w:rsidP="00AF5A5A">
            <w:pPr>
              <w:autoSpaceDE w:val="0"/>
              <w:autoSpaceDN w:val="0"/>
              <w:adjustRightInd w:val="0"/>
              <w:jc w:val="center"/>
              <w:rPr>
                <w:color w:val="000000"/>
                <w:sz w:val="24"/>
                <w:szCs w:val="24"/>
                <w:lang w:val="bg-BG"/>
              </w:rPr>
            </w:pPr>
            <w:r w:rsidRPr="00412422">
              <w:rPr>
                <w:color w:val="000000"/>
                <w:sz w:val="24"/>
                <w:szCs w:val="24"/>
                <w:lang w:val="bg-BG"/>
              </w:rPr>
              <w:t>Наименование на ЦДГ</w:t>
            </w:r>
          </w:p>
        </w:tc>
        <w:tc>
          <w:tcPr>
            <w:tcW w:w="4000" w:type="dxa"/>
            <w:tcBorders>
              <w:top w:val="single" w:sz="6" w:space="0" w:color="auto"/>
              <w:left w:val="single" w:sz="6" w:space="0" w:color="auto"/>
              <w:bottom w:val="single" w:sz="6" w:space="0" w:color="auto"/>
              <w:right w:val="single" w:sz="6" w:space="0" w:color="auto"/>
            </w:tcBorders>
          </w:tcPr>
          <w:p w:rsidR="00F16CA8" w:rsidRPr="00412422" w:rsidRDefault="00F16CA8" w:rsidP="00AF5A5A">
            <w:pPr>
              <w:autoSpaceDE w:val="0"/>
              <w:autoSpaceDN w:val="0"/>
              <w:adjustRightInd w:val="0"/>
              <w:jc w:val="center"/>
              <w:rPr>
                <w:color w:val="000000"/>
                <w:sz w:val="24"/>
                <w:szCs w:val="24"/>
                <w:lang w:val="bg-BG"/>
              </w:rPr>
            </w:pPr>
          </w:p>
          <w:p w:rsidR="00F16CA8" w:rsidRPr="00412422" w:rsidRDefault="00F16CA8" w:rsidP="00AF5A5A">
            <w:pPr>
              <w:autoSpaceDE w:val="0"/>
              <w:autoSpaceDN w:val="0"/>
              <w:adjustRightInd w:val="0"/>
              <w:jc w:val="center"/>
              <w:rPr>
                <w:color w:val="000000"/>
                <w:sz w:val="24"/>
                <w:szCs w:val="24"/>
                <w:lang w:val="bg-BG"/>
              </w:rPr>
            </w:pPr>
            <w:r w:rsidRPr="00412422">
              <w:rPr>
                <w:color w:val="000000"/>
                <w:sz w:val="24"/>
                <w:szCs w:val="24"/>
                <w:lang w:val="bg-BG"/>
              </w:rPr>
              <w:t>Населено място</w:t>
            </w:r>
          </w:p>
        </w:tc>
      </w:tr>
      <w:tr w:rsidR="00F16CA8" w:rsidRPr="00412422" w:rsidTr="00AF5A5A">
        <w:trPr>
          <w:trHeight w:val="247"/>
        </w:trPr>
        <w:tc>
          <w:tcPr>
            <w:tcW w:w="3400" w:type="dxa"/>
            <w:tcBorders>
              <w:top w:val="single" w:sz="6" w:space="0" w:color="auto"/>
              <w:left w:val="single" w:sz="6" w:space="0" w:color="auto"/>
              <w:bottom w:val="single" w:sz="6" w:space="0" w:color="auto"/>
              <w:right w:val="single" w:sz="6" w:space="0" w:color="auto"/>
            </w:tcBorders>
          </w:tcPr>
          <w:p w:rsidR="00F16CA8" w:rsidRPr="00412422" w:rsidRDefault="00F16CA8" w:rsidP="00AF5A5A">
            <w:pPr>
              <w:autoSpaceDE w:val="0"/>
              <w:autoSpaceDN w:val="0"/>
              <w:adjustRightInd w:val="0"/>
              <w:jc w:val="right"/>
              <w:rPr>
                <w:color w:val="000000"/>
                <w:sz w:val="24"/>
                <w:szCs w:val="24"/>
                <w:lang w:val="bg-BG"/>
              </w:rPr>
            </w:pPr>
          </w:p>
        </w:tc>
        <w:tc>
          <w:tcPr>
            <w:tcW w:w="4000" w:type="dxa"/>
            <w:tcBorders>
              <w:top w:val="single" w:sz="6" w:space="0" w:color="auto"/>
              <w:left w:val="single" w:sz="6" w:space="0" w:color="auto"/>
              <w:bottom w:val="single" w:sz="6" w:space="0" w:color="auto"/>
              <w:right w:val="single" w:sz="6" w:space="0" w:color="auto"/>
            </w:tcBorders>
          </w:tcPr>
          <w:p w:rsidR="00F16CA8" w:rsidRPr="00412422" w:rsidRDefault="00F16CA8" w:rsidP="00AF5A5A">
            <w:pPr>
              <w:autoSpaceDE w:val="0"/>
              <w:autoSpaceDN w:val="0"/>
              <w:adjustRightInd w:val="0"/>
              <w:jc w:val="right"/>
              <w:rPr>
                <w:color w:val="000000"/>
                <w:sz w:val="24"/>
                <w:szCs w:val="24"/>
                <w:lang w:val="bg-BG"/>
              </w:rPr>
            </w:pPr>
          </w:p>
        </w:tc>
      </w:tr>
      <w:tr w:rsidR="00F16CA8" w:rsidRPr="00D746EE" w:rsidTr="00AF5A5A">
        <w:trPr>
          <w:trHeight w:val="305"/>
        </w:trPr>
        <w:tc>
          <w:tcPr>
            <w:tcW w:w="3400" w:type="dxa"/>
            <w:tcBorders>
              <w:top w:val="single" w:sz="6" w:space="0" w:color="auto"/>
              <w:left w:val="single" w:sz="6" w:space="0" w:color="auto"/>
              <w:bottom w:val="single" w:sz="6" w:space="0" w:color="auto"/>
              <w:right w:val="single" w:sz="6" w:space="0" w:color="auto"/>
            </w:tcBorders>
          </w:tcPr>
          <w:p w:rsidR="00F16CA8" w:rsidRPr="00412422" w:rsidRDefault="00F16CA8" w:rsidP="00AF5A5A">
            <w:pPr>
              <w:autoSpaceDE w:val="0"/>
              <w:autoSpaceDN w:val="0"/>
              <w:adjustRightInd w:val="0"/>
              <w:rPr>
                <w:color w:val="000000"/>
                <w:sz w:val="24"/>
                <w:szCs w:val="24"/>
                <w:lang w:val="bg-BG"/>
              </w:rPr>
            </w:pPr>
            <w:r>
              <w:rPr>
                <w:color w:val="000000"/>
                <w:sz w:val="24"/>
                <w:szCs w:val="24"/>
                <w:lang w:val="bg-BG"/>
              </w:rPr>
              <w:t xml:space="preserve"> 1.СОУ „Хр. Ботев“</w:t>
            </w:r>
          </w:p>
        </w:tc>
        <w:tc>
          <w:tcPr>
            <w:tcW w:w="4000" w:type="dxa"/>
            <w:tcBorders>
              <w:top w:val="single" w:sz="6" w:space="0" w:color="auto"/>
              <w:left w:val="single" w:sz="6" w:space="0" w:color="auto"/>
              <w:bottom w:val="single" w:sz="6" w:space="0" w:color="auto"/>
              <w:right w:val="single" w:sz="6" w:space="0" w:color="auto"/>
            </w:tcBorders>
          </w:tcPr>
          <w:p w:rsidR="00F16CA8" w:rsidRPr="00412422" w:rsidRDefault="00F16CA8" w:rsidP="00AF5A5A">
            <w:pPr>
              <w:autoSpaceDE w:val="0"/>
              <w:autoSpaceDN w:val="0"/>
              <w:adjustRightInd w:val="0"/>
              <w:rPr>
                <w:color w:val="000000"/>
                <w:sz w:val="24"/>
                <w:szCs w:val="24"/>
                <w:lang w:val="bg-BG"/>
              </w:rPr>
            </w:pPr>
            <w:r>
              <w:rPr>
                <w:color w:val="000000"/>
                <w:sz w:val="24"/>
                <w:szCs w:val="24"/>
                <w:lang w:val="bg-BG"/>
              </w:rPr>
              <w:t>гр. Глоджево ул. „Д. Благоев“ №38</w:t>
            </w:r>
          </w:p>
        </w:tc>
      </w:tr>
      <w:tr w:rsidR="00F16CA8" w:rsidRPr="00D746EE" w:rsidTr="00AF5A5A">
        <w:trPr>
          <w:trHeight w:val="305"/>
        </w:trPr>
        <w:tc>
          <w:tcPr>
            <w:tcW w:w="3400" w:type="dxa"/>
            <w:tcBorders>
              <w:top w:val="single" w:sz="6" w:space="0" w:color="auto"/>
              <w:left w:val="single" w:sz="6" w:space="0" w:color="auto"/>
              <w:bottom w:val="single" w:sz="6" w:space="0" w:color="auto"/>
              <w:right w:val="single" w:sz="6" w:space="0" w:color="auto"/>
            </w:tcBorders>
          </w:tcPr>
          <w:p w:rsidR="00F16CA8" w:rsidRPr="00412422" w:rsidRDefault="00F16CA8" w:rsidP="00AF5A5A">
            <w:pPr>
              <w:autoSpaceDE w:val="0"/>
              <w:autoSpaceDN w:val="0"/>
              <w:adjustRightInd w:val="0"/>
              <w:rPr>
                <w:color w:val="000000"/>
                <w:sz w:val="24"/>
                <w:szCs w:val="24"/>
                <w:lang w:val="bg-BG"/>
              </w:rPr>
            </w:pPr>
            <w:r w:rsidRPr="00412422">
              <w:rPr>
                <w:color w:val="000000"/>
                <w:sz w:val="24"/>
                <w:szCs w:val="24"/>
                <w:lang w:val="bg-BG"/>
              </w:rPr>
              <w:t xml:space="preserve"> 2.</w:t>
            </w:r>
            <w:r>
              <w:rPr>
                <w:color w:val="000000"/>
                <w:sz w:val="24"/>
                <w:szCs w:val="24"/>
                <w:lang w:val="bg-BG"/>
              </w:rPr>
              <w:t>ОДЗ „Здравец“</w:t>
            </w:r>
          </w:p>
        </w:tc>
        <w:tc>
          <w:tcPr>
            <w:tcW w:w="4000" w:type="dxa"/>
            <w:tcBorders>
              <w:top w:val="single" w:sz="6" w:space="0" w:color="auto"/>
              <w:left w:val="single" w:sz="6" w:space="0" w:color="auto"/>
              <w:bottom w:val="single" w:sz="6" w:space="0" w:color="auto"/>
              <w:right w:val="single" w:sz="6" w:space="0" w:color="auto"/>
            </w:tcBorders>
          </w:tcPr>
          <w:p w:rsidR="00F16CA8" w:rsidRPr="00412422" w:rsidRDefault="00F16CA8" w:rsidP="00AF5A5A">
            <w:pPr>
              <w:autoSpaceDE w:val="0"/>
              <w:autoSpaceDN w:val="0"/>
              <w:adjustRightInd w:val="0"/>
              <w:rPr>
                <w:color w:val="000000"/>
                <w:sz w:val="24"/>
                <w:szCs w:val="24"/>
                <w:lang w:val="bg-BG"/>
              </w:rPr>
            </w:pPr>
            <w:r>
              <w:rPr>
                <w:color w:val="000000"/>
                <w:sz w:val="24"/>
                <w:szCs w:val="24"/>
                <w:lang w:val="bg-BG"/>
              </w:rPr>
              <w:t>гр. Глоджево, ул. „Д. Благоев„ №40</w:t>
            </w:r>
          </w:p>
        </w:tc>
      </w:tr>
      <w:tr w:rsidR="00F16CA8" w:rsidRPr="00D746EE" w:rsidTr="00AF5A5A">
        <w:trPr>
          <w:trHeight w:val="305"/>
        </w:trPr>
        <w:tc>
          <w:tcPr>
            <w:tcW w:w="3400" w:type="dxa"/>
            <w:tcBorders>
              <w:top w:val="single" w:sz="6" w:space="0" w:color="auto"/>
              <w:left w:val="single" w:sz="6" w:space="0" w:color="auto"/>
              <w:bottom w:val="single" w:sz="6" w:space="0" w:color="auto"/>
              <w:right w:val="single" w:sz="6" w:space="0" w:color="auto"/>
            </w:tcBorders>
          </w:tcPr>
          <w:p w:rsidR="00F16CA8" w:rsidRPr="00412422" w:rsidRDefault="00F16CA8" w:rsidP="00AF5A5A">
            <w:pPr>
              <w:autoSpaceDE w:val="0"/>
              <w:autoSpaceDN w:val="0"/>
              <w:adjustRightInd w:val="0"/>
              <w:rPr>
                <w:color w:val="000000"/>
                <w:sz w:val="24"/>
                <w:szCs w:val="24"/>
                <w:lang w:val="bg-BG"/>
              </w:rPr>
            </w:pPr>
            <w:r>
              <w:rPr>
                <w:color w:val="000000"/>
                <w:sz w:val="24"/>
                <w:szCs w:val="24"/>
                <w:lang w:val="bg-BG"/>
              </w:rPr>
              <w:t>3.Млечна кухня</w:t>
            </w:r>
          </w:p>
        </w:tc>
        <w:tc>
          <w:tcPr>
            <w:tcW w:w="4000" w:type="dxa"/>
            <w:tcBorders>
              <w:top w:val="single" w:sz="6" w:space="0" w:color="auto"/>
              <w:left w:val="single" w:sz="6" w:space="0" w:color="auto"/>
              <w:bottom w:val="single" w:sz="6" w:space="0" w:color="auto"/>
              <w:right w:val="single" w:sz="6" w:space="0" w:color="auto"/>
            </w:tcBorders>
          </w:tcPr>
          <w:p w:rsidR="00F16CA8" w:rsidRDefault="00F16CA8" w:rsidP="00AF5A5A">
            <w:pPr>
              <w:autoSpaceDE w:val="0"/>
              <w:autoSpaceDN w:val="0"/>
              <w:adjustRightInd w:val="0"/>
              <w:rPr>
                <w:color w:val="000000"/>
                <w:sz w:val="24"/>
                <w:szCs w:val="24"/>
                <w:lang w:val="bg-BG"/>
              </w:rPr>
            </w:pPr>
            <w:r>
              <w:rPr>
                <w:color w:val="000000"/>
                <w:sz w:val="24"/>
                <w:szCs w:val="24"/>
                <w:lang w:val="bg-BG"/>
              </w:rPr>
              <w:t>гр. Глоджево, ул. „Д. Благоев„ №40</w:t>
            </w:r>
          </w:p>
        </w:tc>
      </w:tr>
    </w:tbl>
    <w:p w:rsidR="00B4658F" w:rsidRDefault="00B4658F" w:rsidP="00F16CA8">
      <w:pPr>
        <w:ind w:firstLine="708"/>
        <w:jc w:val="both"/>
        <w:rPr>
          <w:sz w:val="24"/>
          <w:szCs w:val="24"/>
          <w:lang w:val="bg-BG"/>
        </w:rPr>
      </w:pPr>
    </w:p>
    <w:p w:rsidR="00D57FFE" w:rsidRDefault="009E121E" w:rsidP="00F16CA8">
      <w:pPr>
        <w:ind w:firstLine="708"/>
        <w:jc w:val="both"/>
        <w:rPr>
          <w:sz w:val="24"/>
          <w:szCs w:val="24"/>
          <w:lang w:val="bg-BG"/>
        </w:rPr>
      </w:pPr>
      <w:r>
        <w:rPr>
          <w:sz w:val="24"/>
          <w:szCs w:val="24"/>
          <w:lang w:val="bg-BG"/>
        </w:rPr>
        <w:t>Срок за изпълнение – 12(дванадесет месеца), считано от датата на сключване на договора за изпълнение.</w:t>
      </w:r>
    </w:p>
    <w:p w:rsidR="005230E1" w:rsidRDefault="005230E1" w:rsidP="005230E1">
      <w:pPr>
        <w:jc w:val="both"/>
        <w:rPr>
          <w:sz w:val="24"/>
          <w:szCs w:val="24"/>
          <w:lang w:val="bg-BG"/>
        </w:rPr>
      </w:pPr>
    </w:p>
    <w:p w:rsidR="005230E1" w:rsidRPr="005230E1" w:rsidRDefault="005230E1" w:rsidP="005230E1">
      <w:pPr>
        <w:jc w:val="both"/>
        <w:rPr>
          <w:b/>
          <w:sz w:val="24"/>
          <w:szCs w:val="24"/>
          <w:lang w:val="bg-BG"/>
        </w:rPr>
      </w:pPr>
      <w:r w:rsidRPr="005230E1">
        <w:rPr>
          <w:b/>
          <w:sz w:val="24"/>
          <w:szCs w:val="24"/>
          <w:lang w:val="bg-BG"/>
        </w:rPr>
        <w:t>1.</w:t>
      </w:r>
      <w:r w:rsidR="00B45652">
        <w:rPr>
          <w:b/>
          <w:sz w:val="24"/>
          <w:szCs w:val="24"/>
          <w:lang w:val="bg-BG"/>
        </w:rPr>
        <w:t>5</w:t>
      </w:r>
      <w:r w:rsidRPr="005230E1">
        <w:rPr>
          <w:b/>
          <w:sz w:val="24"/>
          <w:szCs w:val="24"/>
          <w:lang w:val="bg-BG"/>
        </w:rPr>
        <w:t>. Разходи за подготовка на офертата</w:t>
      </w:r>
    </w:p>
    <w:p w:rsidR="00F16CA8" w:rsidRPr="00412422" w:rsidRDefault="00F16CA8" w:rsidP="00F16CA8">
      <w:pPr>
        <w:ind w:firstLine="720"/>
        <w:jc w:val="both"/>
        <w:rPr>
          <w:sz w:val="24"/>
          <w:szCs w:val="24"/>
          <w:lang w:val="bg-BG"/>
        </w:rPr>
      </w:pPr>
      <w:r w:rsidRPr="00412422">
        <w:rPr>
          <w:sz w:val="24"/>
          <w:szCs w:val="24"/>
          <w:lang w:val="bg-BG"/>
        </w:rPr>
        <w:t xml:space="preserve">Разходите за изработването на офертите са за сметка на участниците в процедурата. Спрямо </w:t>
      </w:r>
      <w:r w:rsidR="00834849">
        <w:rPr>
          <w:sz w:val="24"/>
          <w:szCs w:val="24"/>
          <w:lang w:val="bg-BG"/>
        </w:rPr>
        <w:t>В</w:t>
      </w:r>
      <w:r w:rsidRPr="00412422">
        <w:rPr>
          <w:sz w:val="24"/>
          <w:szCs w:val="24"/>
          <w:lang w:val="bg-BG"/>
        </w:rPr>
        <w:t xml:space="preserve">ъзложителя, участниците не могат да предявяват каквито и да било претенции за разходи, направени от самите тях по подготовката и подаването на офертите им, независимо от резултата или самото провеждане на процедурата, освен в случаите, посочени в чл. 39, ал. 5 от  </w:t>
      </w:r>
      <w:r w:rsidR="00A56595">
        <w:rPr>
          <w:sz w:val="24"/>
          <w:szCs w:val="24"/>
          <w:lang w:val="bg-BG"/>
        </w:rPr>
        <w:t>Закона за обществените поръчки /</w:t>
      </w:r>
      <w:r w:rsidRPr="00412422">
        <w:rPr>
          <w:sz w:val="24"/>
          <w:szCs w:val="24"/>
          <w:lang w:val="bg-BG"/>
        </w:rPr>
        <w:t>ЗОП</w:t>
      </w:r>
      <w:r w:rsidR="00A56595">
        <w:rPr>
          <w:sz w:val="24"/>
          <w:szCs w:val="24"/>
          <w:lang w:val="bg-BG"/>
        </w:rPr>
        <w:t>/</w:t>
      </w:r>
      <w:r w:rsidRPr="00412422">
        <w:rPr>
          <w:sz w:val="24"/>
          <w:szCs w:val="24"/>
          <w:lang w:val="bg-BG"/>
        </w:rPr>
        <w:t>.</w:t>
      </w:r>
    </w:p>
    <w:p w:rsidR="00F16CA8" w:rsidRPr="00412422" w:rsidRDefault="00F16CA8" w:rsidP="00F16CA8">
      <w:pPr>
        <w:ind w:firstLine="720"/>
        <w:jc w:val="both"/>
        <w:rPr>
          <w:sz w:val="24"/>
          <w:szCs w:val="24"/>
          <w:lang w:val="bg-BG"/>
        </w:rPr>
      </w:pPr>
      <w:r w:rsidRPr="00412422">
        <w:rPr>
          <w:sz w:val="24"/>
          <w:szCs w:val="24"/>
          <w:lang w:val="bg-BG"/>
        </w:rPr>
        <w:t xml:space="preserve">Разходите по дейността на комисията за избор на изпълнител на обществената поръчка са за сметка на </w:t>
      </w:r>
      <w:r w:rsidR="00C040F1">
        <w:rPr>
          <w:sz w:val="24"/>
          <w:szCs w:val="24"/>
          <w:lang w:val="bg-BG"/>
        </w:rPr>
        <w:t>В</w:t>
      </w:r>
      <w:r w:rsidRPr="00412422">
        <w:rPr>
          <w:sz w:val="24"/>
          <w:szCs w:val="24"/>
          <w:lang w:val="bg-BG"/>
        </w:rPr>
        <w:t>ъзложителя.</w:t>
      </w:r>
    </w:p>
    <w:p w:rsidR="00F16CA8" w:rsidRPr="00C040F1" w:rsidRDefault="00F16CA8" w:rsidP="00F16CA8">
      <w:pPr>
        <w:autoSpaceDE w:val="0"/>
        <w:autoSpaceDN w:val="0"/>
        <w:adjustRightInd w:val="0"/>
        <w:spacing w:after="60"/>
        <w:ind w:right="179"/>
        <w:jc w:val="both"/>
        <w:rPr>
          <w:b/>
          <w:sz w:val="24"/>
          <w:szCs w:val="24"/>
          <w:lang w:val="bg-BG"/>
        </w:rPr>
      </w:pPr>
    </w:p>
    <w:p w:rsidR="00F16CA8" w:rsidRPr="00593AB0" w:rsidRDefault="00C040F1" w:rsidP="00F16CA8">
      <w:pPr>
        <w:autoSpaceDE w:val="0"/>
        <w:autoSpaceDN w:val="0"/>
        <w:adjustRightInd w:val="0"/>
        <w:spacing w:after="60"/>
        <w:ind w:right="179"/>
        <w:jc w:val="both"/>
        <w:rPr>
          <w:b/>
          <w:sz w:val="24"/>
          <w:szCs w:val="24"/>
          <w:lang w:val="bg-BG"/>
        </w:rPr>
      </w:pPr>
      <w:r>
        <w:rPr>
          <w:b/>
          <w:sz w:val="24"/>
          <w:szCs w:val="24"/>
          <w:lang w:val="bg-BG"/>
        </w:rPr>
        <w:t>1</w:t>
      </w:r>
      <w:r w:rsidR="00B578BC">
        <w:rPr>
          <w:b/>
          <w:sz w:val="24"/>
          <w:szCs w:val="24"/>
          <w:lang w:val="bg-BG"/>
        </w:rPr>
        <w:t>.</w:t>
      </w:r>
      <w:r w:rsidR="00B45652">
        <w:rPr>
          <w:b/>
          <w:sz w:val="24"/>
          <w:szCs w:val="24"/>
          <w:lang w:val="bg-BG"/>
        </w:rPr>
        <w:t>6</w:t>
      </w:r>
      <w:r>
        <w:rPr>
          <w:b/>
          <w:sz w:val="24"/>
          <w:szCs w:val="24"/>
          <w:lang w:val="bg-BG"/>
        </w:rPr>
        <w:t>.</w:t>
      </w:r>
      <w:r w:rsidR="00F16CA8" w:rsidRPr="00593AB0">
        <w:rPr>
          <w:b/>
          <w:sz w:val="24"/>
          <w:szCs w:val="24"/>
          <w:lang w:val="bg-BG"/>
        </w:rPr>
        <w:t xml:space="preserve">Стойност на поръчката </w:t>
      </w:r>
    </w:p>
    <w:p w:rsidR="00F16CA8" w:rsidRDefault="00F16CA8" w:rsidP="00F16CA8">
      <w:pPr>
        <w:ind w:firstLine="708"/>
        <w:jc w:val="both"/>
        <w:rPr>
          <w:rFonts w:eastAsiaTheme="minorHAnsi"/>
          <w:sz w:val="24"/>
          <w:szCs w:val="24"/>
          <w:lang w:val="bg-BG" w:eastAsia="en-US"/>
        </w:rPr>
      </w:pPr>
      <w:r w:rsidRPr="00412422">
        <w:rPr>
          <w:sz w:val="24"/>
          <w:szCs w:val="24"/>
          <w:lang w:val="bg-BG"/>
        </w:rPr>
        <w:t xml:space="preserve">Стойността на поръчката </w:t>
      </w:r>
      <w:r>
        <w:rPr>
          <w:sz w:val="24"/>
          <w:szCs w:val="24"/>
          <w:lang w:val="bg-BG"/>
        </w:rPr>
        <w:t>с</w:t>
      </w:r>
      <w:r w:rsidRPr="00412422">
        <w:rPr>
          <w:sz w:val="24"/>
          <w:szCs w:val="24"/>
          <w:lang w:val="bg-BG"/>
        </w:rPr>
        <w:t xml:space="preserve">е </w:t>
      </w:r>
      <w:r>
        <w:rPr>
          <w:sz w:val="24"/>
          <w:szCs w:val="24"/>
          <w:lang w:val="bg-BG"/>
        </w:rPr>
        <w:t xml:space="preserve">изчислява в лева без ДДС </w:t>
      </w:r>
      <w:r w:rsidR="00C040F1">
        <w:rPr>
          <w:sz w:val="24"/>
          <w:szCs w:val="24"/>
          <w:lang w:val="bg-BG"/>
        </w:rPr>
        <w:t xml:space="preserve"> (данък добавена стойност) </w:t>
      </w:r>
      <w:r>
        <w:rPr>
          <w:sz w:val="24"/>
          <w:szCs w:val="24"/>
          <w:lang w:val="bg-BG"/>
        </w:rPr>
        <w:t>и се предлага от участника в Цен</w:t>
      </w:r>
      <w:r w:rsidR="00C040F1">
        <w:rPr>
          <w:sz w:val="24"/>
          <w:szCs w:val="24"/>
          <w:lang w:val="bg-BG"/>
        </w:rPr>
        <w:t>овото предложение</w:t>
      </w:r>
      <w:r>
        <w:rPr>
          <w:sz w:val="24"/>
          <w:szCs w:val="24"/>
          <w:lang w:val="bg-BG"/>
        </w:rPr>
        <w:t xml:space="preserve"> – </w:t>
      </w:r>
      <w:r w:rsidRPr="005230E1">
        <w:rPr>
          <w:b/>
          <w:i/>
          <w:sz w:val="24"/>
          <w:szCs w:val="24"/>
          <w:lang w:val="bg-BG"/>
        </w:rPr>
        <w:t>Образец №</w:t>
      </w:r>
      <w:r w:rsidR="00B578BC">
        <w:rPr>
          <w:b/>
          <w:i/>
          <w:sz w:val="24"/>
          <w:szCs w:val="24"/>
          <w:lang w:val="bg-BG"/>
        </w:rPr>
        <w:t>9</w:t>
      </w:r>
      <w:r w:rsidR="005230E1" w:rsidRPr="005230E1">
        <w:rPr>
          <w:b/>
          <w:i/>
          <w:sz w:val="24"/>
          <w:szCs w:val="24"/>
          <w:lang w:val="bg-BG"/>
        </w:rPr>
        <w:t>-1</w:t>
      </w:r>
      <w:r w:rsidR="005230E1">
        <w:rPr>
          <w:b/>
          <w:i/>
          <w:sz w:val="24"/>
          <w:szCs w:val="24"/>
          <w:lang w:val="bg-BG"/>
        </w:rPr>
        <w:t xml:space="preserve"> и/или Образец </w:t>
      </w:r>
      <w:r w:rsidR="00B578BC">
        <w:rPr>
          <w:b/>
          <w:i/>
          <w:sz w:val="24"/>
          <w:szCs w:val="24"/>
          <w:lang w:val="bg-BG"/>
        </w:rPr>
        <w:t>9</w:t>
      </w:r>
      <w:r w:rsidR="005230E1">
        <w:rPr>
          <w:b/>
          <w:i/>
          <w:sz w:val="24"/>
          <w:szCs w:val="24"/>
          <w:lang w:val="bg-BG"/>
        </w:rPr>
        <w:t>-2</w:t>
      </w:r>
      <w:r w:rsidRPr="00834849">
        <w:rPr>
          <w:rFonts w:eastAsiaTheme="minorHAnsi"/>
          <w:b/>
          <w:i/>
          <w:sz w:val="24"/>
          <w:szCs w:val="24"/>
          <w:lang w:val="bg-BG" w:eastAsia="en-US"/>
        </w:rPr>
        <w:t xml:space="preserve">, </w:t>
      </w:r>
      <w:r w:rsidRPr="00834849">
        <w:rPr>
          <w:rFonts w:eastAsiaTheme="minorHAnsi"/>
          <w:sz w:val="24"/>
          <w:szCs w:val="24"/>
          <w:lang w:val="bg-BG" w:eastAsia="en-US"/>
        </w:rPr>
        <w:t>в зависимост от това за коя</w:t>
      </w:r>
      <w:r w:rsidR="005230E1">
        <w:rPr>
          <w:rFonts w:eastAsiaTheme="minorHAnsi"/>
          <w:sz w:val="24"/>
          <w:szCs w:val="24"/>
          <w:lang w:val="bg-BG" w:eastAsia="en-US"/>
        </w:rPr>
        <w:t>/и</w:t>
      </w:r>
      <w:r w:rsidRPr="00834849">
        <w:rPr>
          <w:rFonts w:eastAsiaTheme="minorHAnsi"/>
          <w:sz w:val="24"/>
          <w:szCs w:val="24"/>
          <w:lang w:val="bg-BG" w:eastAsia="en-US"/>
        </w:rPr>
        <w:t xml:space="preserve"> обособена</w:t>
      </w:r>
      <w:r w:rsidR="005230E1">
        <w:rPr>
          <w:rFonts w:eastAsiaTheme="minorHAnsi"/>
          <w:sz w:val="24"/>
          <w:szCs w:val="24"/>
          <w:lang w:val="bg-BG" w:eastAsia="en-US"/>
        </w:rPr>
        <w:t>/и</w:t>
      </w:r>
      <w:r w:rsidRPr="00834849">
        <w:rPr>
          <w:rFonts w:eastAsiaTheme="minorHAnsi"/>
          <w:sz w:val="24"/>
          <w:szCs w:val="24"/>
          <w:lang w:val="bg-BG" w:eastAsia="en-US"/>
        </w:rPr>
        <w:t xml:space="preserve"> позиция</w:t>
      </w:r>
      <w:r w:rsidR="005230E1">
        <w:rPr>
          <w:rFonts w:eastAsiaTheme="minorHAnsi"/>
          <w:sz w:val="24"/>
          <w:szCs w:val="24"/>
          <w:lang w:val="bg-BG" w:eastAsia="en-US"/>
        </w:rPr>
        <w:t>/и</w:t>
      </w:r>
      <w:r w:rsidRPr="00834849">
        <w:rPr>
          <w:rFonts w:eastAsiaTheme="minorHAnsi"/>
          <w:sz w:val="24"/>
          <w:szCs w:val="24"/>
          <w:lang w:val="bg-BG" w:eastAsia="en-US"/>
        </w:rPr>
        <w:t xml:space="preserve"> уча</w:t>
      </w:r>
      <w:r w:rsidRPr="004930F9">
        <w:rPr>
          <w:rFonts w:eastAsiaTheme="minorHAnsi"/>
          <w:sz w:val="24"/>
          <w:szCs w:val="24"/>
          <w:lang w:val="bg-BG" w:eastAsia="en-US"/>
        </w:rPr>
        <w:t>ства</w:t>
      </w:r>
      <w:r w:rsidR="001977D8">
        <w:rPr>
          <w:rFonts w:eastAsiaTheme="minorHAnsi"/>
          <w:sz w:val="24"/>
          <w:szCs w:val="24"/>
          <w:lang w:val="bg-BG" w:eastAsia="en-US"/>
        </w:rPr>
        <w:t xml:space="preserve"> кандидат</w:t>
      </w:r>
      <w:r w:rsidR="00834849">
        <w:rPr>
          <w:rFonts w:eastAsiaTheme="minorHAnsi"/>
          <w:sz w:val="24"/>
          <w:szCs w:val="24"/>
          <w:lang w:val="bg-BG" w:eastAsia="en-US"/>
        </w:rPr>
        <w:t>ът</w:t>
      </w:r>
      <w:r w:rsidRPr="004930F9">
        <w:rPr>
          <w:rFonts w:eastAsiaTheme="minorHAnsi"/>
          <w:sz w:val="24"/>
          <w:szCs w:val="24"/>
          <w:lang w:val="bg-BG" w:eastAsia="en-US"/>
        </w:rPr>
        <w:t>.</w:t>
      </w:r>
    </w:p>
    <w:p w:rsidR="00C040F1" w:rsidRDefault="00C040F1" w:rsidP="00F16CA8">
      <w:pPr>
        <w:ind w:firstLine="708"/>
        <w:jc w:val="both"/>
        <w:rPr>
          <w:rFonts w:eastAsiaTheme="minorHAnsi"/>
          <w:sz w:val="24"/>
          <w:szCs w:val="24"/>
          <w:lang w:val="bg-BG" w:eastAsia="en-US"/>
        </w:rPr>
      </w:pPr>
      <w:r>
        <w:rPr>
          <w:rFonts w:eastAsiaTheme="minorHAnsi"/>
          <w:sz w:val="24"/>
          <w:szCs w:val="24"/>
          <w:lang w:val="bg-BG" w:eastAsia="en-US"/>
        </w:rPr>
        <w:t>В стойността на договора за доставка се включват всички разходи, свързани с качественото и срочно изпълнение на поръчката в описания вид и обхват.</w:t>
      </w:r>
    </w:p>
    <w:p w:rsidR="00C040F1" w:rsidRDefault="00C040F1" w:rsidP="00F16CA8">
      <w:pPr>
        <w:ind w:firstLine="708"/>
        <w:jc w:val="both"/>
        <w:rPr>
          <w:rFonts w:eastAsiaTheme="minorHAnsi"/>
          <w:sz w:val="24"/>
          <w:szCs w:val="24"/>
          <w:lang w:val="bg-BG" w:eastAsia="en-US"/>
        </w:rPr>
      </w:pPr>
      <w:r>
        <w:rPr>
          <w:rFonts w:eastAsiaTheme="minorHAnsi"/>
          <w:sz w:val="24"/>
          <w:szCs w:val="24"/>
          <w:lang w:val="bg-BG" w:eastAsia="en-US"/>
        </w:rPr>
        <w:t>Договорът е обект на облагане с данъци и такси, включително ДДС, съгласно законодателството на Република България.</w:t>
      </w:r>
    </w:p>
    <w:p w:rsidR="005230E1" w:rsidRDefault="005230E1" w:rsidP="00F16CA8">
      <w:pPr>
        <w:ind w:firstLine="708"/>
        <w:jc w:val="both"/>
        <w:rPr>
          <w:rFonts w:eastAsiaTheme="minorHAnsi"/>
          <w:sz w:val="24"/>
          <w:szCs w:val="24"/>
          <w:lang w:val="bg-BG" w:eastAsia="en-US"/>
        </w:rPr>
      </w:pPr>
    </w:p>
    <w:p w:rsidR="005F45DB" w:rsidRPr="005F45DB" w:rsidRDefault="00F24505" w:rsidP="00BC499C">
      <w:pPr>
        <w:ind w:firstLine="708"/>
        <w:jc w:val="both"/>
        <w:rPr>
          <w:b/>
          <w:sz w:val="24"/>
          <w:szCs w:val="24"/>
          <w:u w:val="single"/>
          <w:lang w:val="bg-BG"/>
        </w:rPr>
      </w:pPr>
      <w:r w:rsidRPr="005F45DB">
        <w:rPr>
          <w:rFonts w:eastAsiaTheme="minorHAnsi"/>
          <w:b/>
          <w:sz w:val="24"/>
          <w:szCs w:val="24"/>
          <w:u w:val="single"/>
          <w:lang w:val="bg-BG" w:eastAsia="en-US"/>
        </w:rPr>
        <w:t>П</w:t>
      </w:r>
      <w:r w:rsidR="00BC499C" w:rsidRPr="005F45DB">
        <w:rPr>
          <w:rFonts w:eastAsiaTheme="minorHAnsi"/>
          <w:b/>
          <w:sz w:val="24"/>
          <w:szCs w:val="24"/>
          <w:u w:val="single"/>
          <w:lang w:val="bg-BG" w:eastAsia="en-US"/>
        </w:rPr>
        <w:t>рогнозна</w:t>
      </w:r>
      <w:r w:rsidR="005230E1" w:rsidRPr="005F45DB">
        <w:rPr>
          <w:rFonts w:eastAsiaTheme="minorHAnsi"/>
          <w:b/>
          <w:sz w:val="24"/>
          <w:szCs w:val="24"/>
          <w:u w:val="single"/>
          <w:lang w:val="bg-BG" w:eastAsia="en-US"/>
        </w:rPr>
        <w:t xml:space="preserve">та </w:t>
      </w:r>
      <w:r w:rsidR="00BC499C" w:rsidRPr="005F45DB">
        <w:rPr>
          <w:rFonts w:eastAsiaTheme="minorHAnsi"/>
          <w:b/>
          <w:sz w:val="24"/>
          <w:szCs w:val="24"/>
          <w:u w:val="single"/>
          <w:lang w:val="bg-BG" w:eastAsia="en-US"/>
        </w:rPr>
        <w:t xml:space="preserve">стойност на поръчката е </w:t>
      </w:r>
      <w:r w:rsidR="00F16CA8" w:rsidRPr="005F45DB">
        <w:rPr>
          <w:b/>
          <w:sz w:val="24"/>
          <w:szCs w:val="24"/>
          <w:u w:val="single"/>
          <w:lang w:val="bg-BG"/>
        </w:rPr>
        <w:t xml:space="preserve"> </w:t>
      </w:r>
      <w:r w:rsidR="005F45DB" w:rsidRPr="005F45DB">
        <w:rPr>
          <w:b/>
          <w:sz w:val="24"/>
          <w:szCs w:val="24"/>
          <w:u w:val="single"/>
          <w:lang w:val="bg-BG"/>
        </w:rPr>
        <w:t>199300.00лв. (сто деветдесет и девет хиляди и триста лева) без ДДС.</w:t>
      </w:r>
    </w:p>
    <w:p w:rsidR="00F16CA8" w:rsidRDefault="005F45DB" w:rsidP="00BC499C">
      <w:pPr>
        <w:ind w:firstLine="708"/>
        <w:jc w:val="both"/>
        <w:rPr>
          <w:sz w:val="24"/>
          <w:szCs w:val="24"/>
          <w:lang w:val="bg-BG"/>
        </w:rPr>
      </w:pPr>
      <w:r>
        <w:rPr>
          <w:sz w:val="24"/>
          <w:szCs w:val="24"/>
          <w:lang w:val="bg-BG"/>
        </w:rPr>
        <w:t>Данните в Ценовото предложение се отпечатват или попълват с неизтриваемо мастило и се подписват от лице или лица, надлежно упълномощени за това от името на участника</w:t>
      </w:r>
      <w:r w:rsidR="00BC499C" w:rsidRPr="00BC499C">
        <w:rPr>
          <w:sz w:val="24"/>
          <w:szCs w:val="24"/>
          <w:lang w:val="bg-BG"/>
        </w:rPr>
        <w:t>, в това число по обособени позиции, както следва:</w:t>
      </w:r>
    </w:p>
    <w:p w:rsidR="00BC499C" w:rsidRPr="00BC499C" w:rsidRDefault="00BC499C" w:rsidP="00BC499C">
      <w:pPr>
        <w:ind w:firstLine="708"/>
        <w:jc w:val="both"/>
        <w:rPr>
          <w:sz w:val="24"/>
          <w:szCs w:val="24"/>
          <w:lang w:val="az-Cyrl-AZ"/>
        </w:rPr>
      </w:pPr>
    </w:p>
    <w:p w:rsidR="00F16CA8" w:rsidRDefault="00BC499C" w:rsidP="00294A5B">
      <w:pPr>
        <w:pStyle w:val="a3"/>
        <w:jc w:val="both"/>
        <w:rPr>
          <w:szCs w:val="24"/>
          <w:lang w:val="ru-RU"/>
        </w:rPr>
      </w:pPr>
      <w:r>
        <w:rPr>
          <w:szCs w:val="24"/>
          <w:lang w:val="az-Cyrl-AZ"/>
        </w:rPr>
        <w:t xml:space="preserve">▪ </w:t>
      </w:r>
      <w:r w:rsidR="00F24505" w:rsidRPr="004D1922">
        <w:rPr>
          <w:b/>
          <w:szCs w:val="24"/>
          <w:lang w:val="az-Cyrl-AZ"/>
        </w:rPr>
        <w:t xml:space="preserve">Максимално допустима </w:t>
      </w:r>
      <w:r w:rsidR="00A12033" w:rsidRPr="004D1922">
        <w:rPr>
          <w:b/>
          <w:szCs w:val="24"/>
          <w:lang w:val="az-Cyrl-AZ"/>
        </w:rPr>
        <w:t>п</w:t>
      </w:r>
      <w:r w:rsidRPr="004D1922">
        <w:rPr>
          <w:b/>
          <w:szCs w:val="24"/>
          <w:lang w:val="az-Cyrl-AZ"/>
        </w:rPr>
        <w:t xml:space="preserve">рогнозна стойност за ОБОСОБЕНА </w:t>
      </w:r>
      <w:r w:rsidR="00F16CA8" w:rsidRPr="004D1922">
        <w:rPr>
          <w:b/>
          <w:szCs w:val="24"/>
        </w:rPr>
        <w:t>ПОЗИЦИЯ №1</w:t>
      </w:r>
      <w:r w:rsidR="00F16CA8" w:rsidRPr="00BC499C">
        <w:rPr>
          <w:szCs w:val="24"/>
        </w:rPr>
        <w:t xml:space="preserve"> – </w:t>
      </w:r>
      <w:r w:rsidR="00294A5B" w:rsidRPr="00BB198D">
        <w:rPr>
          <w:szCs w:val="24"/>
        </w:rPr>
        <w:t>„Доставка чрез покупка на хранителни продукти за нуждите на общинските детски заведения, училища, млечни кухни и социални патронажи в гр. Ветово, гр. Сен</w:t>
      </w:r>
      <w:r w:rsidR="00294A5B">
        <w:rPr>
          <w:szCs w:val="24"/>
        </w:rPr>
        <w:t>ово, с. Смирненски и с. Кривня“-</w:t>
      </w:r>
      <w:r w:rsidR="00294A5B" w:rsidRPr="00294A5B">
        <w:rPr>
          <w:b/>
          <w:szCs w:val="24"/>
        </w:rPr>
        <w:t>126800.00</w:t>
      </w:r>
      <w:r w:rsidR="00F16CA8" w:rsidRPr="00294A5B">
        <w:rPr>
          <w:b/>
          <w:szCs w:val="24"/>
          <w:lang w:val="ru-RU"/>
        </w:rPr>
        <w:t>лв</w:t>
      </w:r>
      <w:r w:rsidR="00F16CA8" w:rsidRPr="00596544">
        <w:rPr>
          <w:b/>
          <w:szCs w:val="24"/>
          <w:lang w:val="ru-RU"/>
        </w:rPr>
        <w:t>.</w:t>
      </w:r>
      <w:r w:rsidRPr="00596544">
        <w:rPr>
          <w:b/>
          <w:szCs w:val="24"/>
          <w:lang w:val="ru-RU"/>
        </w:rPr>
        <w:t xml:space="preserve"> </w:t>
      </w:r>
      <w:r w:rsidR="00596544" w:rsidRPr="00596544">
        <w:rPr>
          <w:b/>
          <w:szCs w:val="24"/>
          <w:lang w:val="ru-RU"/>
        </w:rPr>
        <w:t xml:space="preserve">(сто двадесет и шест хиляди и осемстотин лева) </w:t>
      </w:r>
      <w:r w:rsidRPr="00596544">
        <w:rPr>
          <w:b/>
          <w:szCs w:val="24"/>
          <w:lang w:val="ru-RU"/>
        </w:rPr>
        <w:t>без ДДС</w:t>
      </w:r>
      <w:r w:rsidR="00721E3E" w:rsidRPr="00596544">
        <w:rPr>
          <w:b/>
          <w:szCs w:val="24"/>
          <w:lang w:val="ru-RU"/>
        </w:rPr>
        <w:t>,</w:t>
      </w:r>
      <w:r w:rsidR="00721E3E">
        <w:rPr>
          <w:szCs w:val="24"/>
          <w:lang w:val="ru-RU"/>
        </w:rPr>
        <w:t xml:space="preserve"> формирана като сбор от максималните стойности на шесте групи хранителни продукти, а именно:</w:t>
      </w:r>
    </w:p>
    <w:p w:rsidR="00721E3E" w:rsidRDefault="00721E3E" w:rsidP="00BC499C">
      <w:pPr>
        <w:autoSpaceDE w:val="0"/>
        <w:autoSpaceDN w:val="0"/>
        <w:adjustRightInd w:val="0"/>
        <w:ind w:firstLine="708"/>
        <w:jc w:val="both"/>
        <w:rPr>
          <w:sz w:val="24"/>
          <w:szCs w:val="24"/>
          <w:lang w:val="ru-RU"/>
        </w:rPr>
      </w:pPr>
      <w:r>
        <w:rPr>
          <w:sz w:val="24"/>
          <w:szCs w:val="24"/>
          <w:lang w:val="ru-RU"/>
        </w:rPr>
        <w:t xml:space="preserve">- Първа група «Зърнени храни и храни на зърнена основа» - </w:t>
      </w:r>
      <w:r w:rsidR="00294A5B" w:rsidRPr="00294A5B">
        <w:rPr>
          <w:b/>
          <w:sz w:val="24"/>
          <w:szCs w:val="24"/>
          <w:lang w:val="ru-RU"/>
        </w:rPr>
        <w:t>1</w:t>
      </w:r>
      <w:r w:rsidR="00596544">
        <w:rPr>
          <w:b/>
          <w:sz w:val="24"/>
          <w:szCs w:val="24"/>
          <w:lang w:val="ru-RU"/>
        </w:rPr>
        <w:t>6254</w:t>
      </w:r>
      <w:r w:rsidR="00294A5B" w:rsidRPr="00294A5B">
        <w:rPr>
          <w:b/>
          <w:sz w:val="24"/>
          <w:szCs w:val="24"/>
          <w:lang w:val="ru-RU"/>
        </w:rPr>
        <w:t>.00</w:t>
      </w:r>
      <w:r w:rsidRPr="00294A5B">
        <w:rPr>
          <w:b/>
          <w:sz w:val="24"/>
          <w:szCs w:val="24"/>
          <w:lang w:val="ru-RU"/>
        </w:rPr>
        <w:t>лв</w:t>
      </w:r>
      <w:r>
        <w:rPr>
          <w:sz w:val="24"/>
          <w:szCs w:val="24"/>
          <w:lang w:val="ru-RU"/>
        </w:rPr>
        <w:t>.</w:t>
      </w:r>
      <w:r w:rsidR="00596544">
        <w:rPr>
          <w:sz w:val="24"/>
          <w:szCs w:val="24"/>
          <w:lang w:val="ru-RU"/>
        </w:rPr>
        <w:t xml:space="preserve"> (сто шестдесет </w:t>
      </w:r>
      <w:r>
        <w:rPr>
          <w:sz w:val="24"/>
          <w:szCs w:val="24"/>
          <w:lang w:val="ru-RU"/>
        </w:rPr>
        <w:t xml:space="preserve"> без ДДС;</w:t>
      </w:r>
    </w:p>
    <w:p w:rsidR="00721E3E" w:rsidRPr="00596544" w:rsidRDefault="00721E3E" w:rsidP="00BC499C">
      <w:pPr>
        <w:autoSpaceDE w:val="0"/>
        <w:autoSpaceDN w:val="0"/>
        <w:adjustRightInd w:val="0"/>
        <w:ind w:firstLine="708"/>
        <w:jc w:val="both"/>
        <w:rPr>
          <w:b/>
          <w:sz w:val="24"/>
          <w:szCs w:val="24"/>
          <w:lang w:val="ru-RU"/>
        </w:rPr>
      </w:pPr>
      <w:r>
        <w:rPr>
          <w:sz w:val="24"/>
          <w:szCs w:val="24"/>
          <w:lang w:val="ru-RU"/>
        </w:rPr>
        <w:t>- Втора група «</w:t>
      </w:r>
      <w:r w:rsidR="00AE328C">
        <w:rPr>
          <w:sz w:val="24"/>
          <w:szCs w:val="24"/>
          <w:lang w:val="ru-RU"/>
        </w:rPr>
        <w:t xml:space="preserve">Сладкарски изделия и захар» - </w:t>
      </w:r>
      <w:r w:rsidR="00596544" w:rsidRPr="00596544">
        <w:rPr>
          <w:b/>
          <w:sz w:val="24"/>
          <w:szCs w:val="24"/>
          <w:lang w:val="ru-RU"/>
        </w:rPr>
        <w:t>8290</w:t>
      </w:r>
      <w:r w:rsidR="00294A5B" w:rsidRPr="00596544">
        <w:rPr>
          <w:b/>
          <w:sz w:val="24"/>
          <w:szCs w:val="24"/>
          <w:lang w:val="ru-RU"/>
        </w:rPr>
        <w:t>.00</w:t>
      </w:r>
      <w:r w:rsidR="00AE328C" w:rsidRPr="00596544">
        <w:rPr>
          <w:b/>
          <w:sz w:val="24"/>
          <w:szCs w:val="24"/>
          <w:lang w:val="ru-RU"/>
        </w:rPr>
        <w:t>лв</w:t>
      </w:r>
      <w:r w:rsidR="00AE328C">
        <w:rPr>
          <w:sz w:val="24"/>
          <w:szCs w:val="24"/>
          <w:lang w:val="ru-RU"/>
        </w:rPr>
        <w:t xml:space="preserve">. </w:t>
      </w:r>
      <w:r w:rsidR="00AE328C" w:rsidRPr="00596544">
        <w:rPr>
          <w:b/>
          <w:sz w:val="24"/>
          <w:szCs w:val="24"/>
          <w:lang w:val="ru-RU"/>
        </w:rPr>
        <w:t>без ДДС;</w:t>
      </w:r>
    </w:p>
    <w:p w:rsidR="00AE328C" w:rsidRPr="00596544" w:rsidRDefault="00AE328C" w:rsidP="00BC499C">
      <w:pPr>
        <w:autoSpaceDE w:val="0"/>
        <w:autoSpaceDN w:val="0"/>
        <w:adjustRightInd w:val="0"/>
        <w:ind w:firstLine="708"/>
        <w:jc w:val="both"/>
        <w:rPr>
          <w:b/>
          <w:sz w:val="24"/>
          <w:szCs w:val="24"/>
          <w:lang w:val="ru-RU"/>
        </w:rPr>
      </w:pPr>
      <w:r>
        <w:rPr>
          <w:sz w:val="24"/>
          <w:szCs w:val="24"/>
          <w:lang w:val="ru-RU"/>
        </w:rPr>
        <w:t xml:space="preserve">- Трета група «Месо, местни продукти и риба» </w:t>
      </w:r>
      <w:r w:rsidRPr="00294A5B">
        <w:rPr>
          <w:b/>
          <w:sz w:val="24"/>
          <w:szCs w:val="24"/>
          <w:lang w:val="ru-RU"/>
        </w:rPr>
        <w:t xml:space="preserve">- </w:t>
      </w:r>
      <w:r w:rsidR="00596544">
        <w:rPr>
          <w:b/>
          <w:sz w:val="24"/>
          <w:szCs w:val="24"/>
          <w:lang w:val="ru-RU"/>
        </w:rPr>
        <w:t>33850.00</w:t>
      </w:r>
      <w:r>
        <w:rPr>
          <w:sz w:val="24"/>
          <w:szCs w:val="24"/>
          <w:lang w:val="ru-RU"/>
        </w:rPr>
        <w:t xml:space="preserve"> </w:t>
      </w:r>
      <w:r w:rsidRPr="00596544">
        <w:rPr>
          <w:b/>
          <w:sz w:val="24"/>
          <w:szCs w:val="24"/>
          <w:lang w:val="ru-RU"/>
        </w:rPr>
        <w:t>лв. без ДДС;</w:t>
      </w:r>
    </w:p>
    <w:p w:rsidR="00AE328C" w:rsidRPr="00596544" w:rsidRDefault="00AE328C" w:rsidP="00BC499C">
      <w:pPr>
        <w:autoSpaceDE w:val="0"/>
        <w:autoSpaceDN w:val="0"/>
        <w:adjustRightInd w:val="0"/>
        <w:ind w:firstLine="708"/>
        <w:jc w:val="both"/>
        <w:rPr>
          <w:b/>
          <w:sz w:val="24"/>
          <w:szCs w:val="24"/>
          <w:lang w:val="ru-RU"/>
        </w:rPr>
      </w:pPr>
      <w:r>
        <w:rPr>
          <w:sz w:val="24"/>
          <w:szCs w:val="24"/>
          <w:lang w:val="ru-RU"/>
        </w:rPr>
        <w:t xml:space="preserve">- Четвърта група «Плодове и зеленчуци» - </w:t>
      </w:r>
      <w:r w:rsidR="00596544" w:rsidRPr="00596544">
        <w:rPr>
          <w:b/>
          <w:sz w:val="24"/>
          <w:szCs w:val="24"/>
          <w:lang w:val="ru-RU"/>
        </w:rPr>
        <w:t>42235</w:t>
      </w:r>
      <w:r w:rsidR="00294A5B" w:rsidRPr="00596544">
        <w:rPr>
          <w:b/>
          <w:sz w:val="24"/>
          <w:szCs w:val="24"/>
          <w:lang w:val="ru-RU"/>
        </w:rPr>
        <w:t>.00</w:t>
      </w:r>
      <w:r w:rsidRPr="00596544">
        <w:rPr>
          <w:b/>
          <w:sz w:val="24"/>
          <w:szCs w:val="24"/>
          <w:lang w:val="ru-RU"/>
        </w:rPr>
        <w:t>лв. без ДДС;</w:t>
      </w:r>
    </w:p>
    <w:p w:rsidR="00AE328C" w:rsidRPr="00596544" w:rsidRDefault="00AE328C" w:rsidP="00BC499C">
      <w:pPr>
        <w:autoSpaceDE w:val="0"/>
        <w:autoSpaceDN w:val="0"/>
        <w:adjustRightInd w:val="0"/>
        <w:ind w:firstLine="708"/>
        <w:jc w:val="both"/>
        <w:rPr>
          <w:b/>
          <w:sz w:val="24"/>
          <w:szCs w:val="24"/>
          <w:lang w:val="ru-RU"/>
        </w:rPr>
      </w:pPr>
      <w:r>
        <w:rPr>
          <w:sz w:val="24"/>
          <w:szCs w:val="24"/>
          <w:lang w:val="ru-RU"/>
        </w:rPr>
        <w:t xml:space="preserve">- Пета група «Млечни продукти» - </w:t>
      </w:r>
      <w:r w:rsidR="00596544" w:rsidRPr="00596544">
        <w:rPr>
          <w:b/>
          <w:sz w:val="24"/>
          <w:szCs w:val="24"/>
          <w:lang w:val="ru-RU"/>
        </w:rPr>
        <w:t>21342</w:t>
      </w:r>
      <w:r w:rsidR="00294A5B" w:rsidRPr="00294A5B">
        <w:rPr>
          <w:b/>
          <w:sz w:val="24"/>
          <w:szCs w:val="24"/>
          <w:lang w:val="ru-RU"/>
        </w:rPr>
        <w:t>.00</w:t>
      </w:r>
      <w:r w:rsidRPr="00294A5B">
        <w:rPr>
          <w:b/>
          <w:sz w:val="24"/>
          <w:szCs w:val="24"/>
          <w:lang w:val="ru-RU"/>
        </w:rPr>
        <w:t>лв</w:t>
      </w:r>
      <w:r>
        <w:rPr>
          <w:sz w:val="24"/>
          <w:szCs w:val="24"/>
          <w:lang w:val="ru-RU"/>
        </w:rPr>
        <w:t xml:space="preserve">. </w:t>
      </w:r>
      <w:r w:rsidRPr="00596544">
        <w:rPr>
          <w:b/>
          <w:sz w:val="24"/>
          <w:szCs w:val="24"/>
          <w:lang w:val="ru-RU"/>
        </w:rPr>
        <w:t>без ДДС;</w:t>
      </w:r>
    </w:p>
    <w:p w:rsidR="00AE328C" w:rsidRPr="00596544" w:rsidRDefault="00AE328C" w:rsidP="00BC499C">
      <w:pPr>
        <w:autoSpaceDE w:val="0"/>
        <w:autoSpaceDN w:val="0"/>
        <w:adjustRightInd w:val="0"/>
        <w:ind w:firstLine="708"/>
        <w:jc w:val="both"/>
        <w:rPr>
          <w:b/>
          <w:sz w:val="24"/>
          <w:szCs w:val="24"/>
          <w:lang w:val="ru-RU"/>
        </w:rPr>
      </w:pPr>
      <w:r>
        <w:rPr>
          <w:sz w:val="24"/>
          <w:szCs w:val="24"/>
          <w:lang w:val="ru-RU"/>
        </w:rPr>
        <w:t>- Шеста група «</w:t>
      </w:r>
      <w:r w:rsidR="00301ECC">
        <w:rPr>
          <w:sz w:val="24"/>
          <w:szCs w:val="24"/>
          <w:lang w:val="ru-RU"/>
        </w:rPr>
        <w:t xml:space="preserve">Други продукти» </w:t>
      </w:r>
      <w:r w:rsidR="00301ECC" w:rsidRPr="00294A5B">
        <w:rPr>
          <w:b/>
          <w:sz w:val="24"/>
          <w:szCs w:val="24"/>
          <w:lang w:val="ru-RU"/>
        </w:rPr>
        <w:t xml:space="preserve">- </w:t>
      </w:r>
      <w:r w:rsidR="00596544">
        <w:rPr>
          <w:b/>
          <w:sz w:val="24"/>
          <w:szCs w:val="24"/>
          <w:lang w:val="ru-RU"/>
        </w:rPr>
        <w:t>4829</w:t>
      </w:r>
      <w:r w:rsidR="00294A5B" w:rsidRPr="00294A5B">
        <w:rPr>
          <w:b/>
          <w:sz w:val="24"/>
          <w:szCs w:val="24"/>
          <w:lang w:val="ru-RU"/>
        </w:rPr>
        <w:t>.00</w:t>
      </w:r>
      <w:r w:rsidR="00301ECC" w:rsidRPr="00294A5B">
        <w:rPr>
          <w:b/>
          <w:sz w:val="24"/>
          <w:szCs w:val="24"/>
          <w:lang w:val="ru-RU"/>
        </w:rPr>
        <w:t>лв</w:t>
      </w:r>
      <w:r w:rsidR="00301ECC" w:rsidRPr="00596544">
        <w:rPr>
          <w:b/>
          <w:sz w:val="24"/>
          <w:szCs w:val="24"/>
          <w:lang w:val="ru-RU"/>
        </w:rPr>
        <w:t>. без ДДС.</w:t>
      </w:r>
      <w:r w:rsidRPr="00596544">
        <w:rPr>
          <w:b/>
          <w:sz w:val="24"/>
          <w:szCs w:val="24"/>
          <w:lang w:val="ru-RU"/>
        </w:rPr>
        <w:t xml:space="preserve"> </w:t>
      </w:r>
    </w:p>
    <w:p w:rsidR="00301ECC" w:rsidRPr="00301ECC" w:rsidRDefault="00301ECC" w:rsidP="00BC499C">
      <w:pPr>
        <w:autoSpaceDE w:val="0"/>
        <w:autoSpaceDN w:val="0"/>
        <w:adjustRightInd w:val="0"/>
        <w:ind w:firstLine="708"/>
        <w:jc w:val="both"/>
        <w:rPr>
          <w:i/>
          <w:sz w:val="24"/>
          <w:szCs w:val="24"/>
          <w:lang w:val="ru-RU"/>
        </w:rPr>
      </w:pPr>
    </w:p>
    <w:p w:rsidR="00A12033" w:rsidRPr="00A12033" w:rsidRDefault="00A12033" w:rsidP="00BC499C">
      <w:pPr>
        <w:autoSpaceDE w:val="0"/>
        <w:autoSpaceDN w:val="0"/>
        <w:adjustRightInd w:val="0"/>
        <w:ind w:firstLine="708"/>
        <w:jc w:val="both"/>
        <w:rPr>
          <w:b/>
          <w:i/>
          <w:sz w:val="24"/>
          <w:szCs w:val="24"/>
          <w:lang w:val="ru-RU"/>
        </w:rPr>
      </w:pPr>
      <w:r w:rsidRPr="00A12033">
        <w:rPr>
          <w:b/>
          <w:i/>
          <w:sz w:val="24"/>
          <w:szCs w:val="24"/>
          <w:lang w:val="ru-RU"/>
        </w:rPr>
        <w:lastRenderedPageBreak/>
        <w:t>Ценовото предложение на участниците не може да надхвърля горепосочената максималн</w:t>
      </w:r>
      <w:r w:rsidR="004D1922">
        <w:rPr>
          <w:b/>
          <w:i/>
          <w:sz w:val="24"/>
          <w:szCs w:val="24"/>
          <w:lang w:val="ru-RU"/>
        </w:rPr>
        <w:t>о допустима прогнозна стойност, както  за обособената позиция като цяло</w:t>
      </w:r>
      <w:r w:rsidRPr="00A12033">
        <w:rPr>
          <w:b/>
          <w:i/>
          <w:sz w:val="24"/>
          <w:szCs w:val="24"/>
          <w:lang w:val="ru-RU"/>
        </w:rPr>
        <w:t xml:space="preserve">, така и по групи. </w:t>
      </w:r>
    </w:p>
    <w:p w:rsidR="00301ECC" w:rsidRPr="00A12033" w:rsidRDefault="004D1922" w:rsidP="00BC499C">
      <w:pPr>
        <w:autoSpaceDE w:val="0"/>
        <w:autoSpaceDN w:val="0"/>
        <w:adjustRightInd w:val="0"/>
        <w:ind w:firstLine="708"/>
        <w:jc w:val="both"/>
        <w:rPr>
          <w:b/>
          <w:i/>
          <w:sz w:val="24"/>
          <w:szCs w:val="24"/>
          <w:lang w:val="ru-RU"/>
        </w:rPr>
      </w:pPr>
      <w:r>
        <w:rPr>
          <w:b/>
          <w:i/>
          <w:sz w:val="24"/>
          <w:szCs w:val="24"/>
          <w:lang w:val="ru-RU"/>
        </w:rPr>
        <w:t xml:space="preserve">Оферти </w:t>
      </w:r>
      <w:r w:rsidR="00A12033" w:rsidRPr="00A12033">
        <w:rPr>
          <w:b/>
          <w:i/>
          <w:sz w:val="24"/>
          <w:szCs w:val="24"/>
          <w:lang w:val="ru-RU"/>
        </w:rPr>
        <w:t>над</w:t>
      </w:r>
      <w:r w:rsidR="00A12033">
        <w:rPr>
          <w:b/>
          <w:i/>
          <w:sz w:val="24"/>
          <w:szCs w:val="24"/>
          <w:lang w:val="ru-RU"/>
        </w:rPr>
        <w:t>в</w:t>
      </w:r>
      <w:r w:rsidR="00A12033" w:rsidRPr="00A12033">
        <w:rPr>
          <w:b/>
          <w:i/>
          <w:sz w:val="24"/>
          <w:szCs w:val="24"/>
          <w:lang w:val="ru-RU"/>
        </w:rPr>
        <w:t xml:space="preserve">ишаващи посочената стойност </w:t>
      </w:r>
      <w:r w:rsidR="00301ECC" w:rsidRPr="00A12033">
        <w:rPr>
          <w:b/>
          <w:i/>
          <w:sz w:val="24"/>
          <w:szCs w:val="24"/>
          <w:lang w:val="ru-RU"/>
        </w:rPr>
        <w:t>на Възложителя както за обособената позиция като цяло, така и стойностите на отделните групи, ще бъдат отстран</w:t>
      </w:r>
      <w:r w:rsidR="00A12033" w:rsidRPr="00A12033">
        <w:rPr>
          <w:b/>
          <w:i/>
          <w:sz w:val="24"/>
          <w:szCs w:val="24"/>
          <w:lang w:val="ru-RU"/>
        </w:rPr>
        <w:t>ени от участие.</w:t>
      </w:r>
    </w:p>
    <w:p w:rsidR="00721E3E" w:rsidRPr="00BC499C" w:rsidRDefault="00721E3E" w:rsidP="00BC499C">
      <w:pPr>
        <w:autoSpaceDE w:val="0"/>
        <w:autoSpaceDN w:val="0"/>
        <w:adjustRightInd w:val="0"/>
        <w:ind w:firstLine="708"/>
        <w:jc w:val="both"/>
        <w:rPr>
          <w:sz w:val="24"/>
          <w:szCs w:val="24"/>
          <w:lang w:val="ru-RU"/>
        </w:rPr>
      </w:pPr>
    </w:p>
    <w:p w:rsidR="00301ECC" w:rsidRPr="00596544" w:rsidRDefault="00BC499C" w:rsidP="00596544">
      <w:pPr>
        <w:jc w:val="both"/>
        <w:rPr>
          <w:sz w:val="24"/>
          <w:szCs w:val="24"/>
        </w:rPr>
      </w:pPr>
      <w:r>
        <w:rPr>
          <w:sz w:val="24"/>
          <w:szCs w:val="24"/>
          <w:lang w:val="ru-RU"/>
        </w:rPr>
        <w:t xml:space="preserve">▪ </w:t>
      </w:r>
      <w:r w:rsidR="00721E3E" w:rsidRPr="004D1922">
        <w:rPr>
          <w:b/>
          <w:sz w:val="24"/>
          <w:szCs w:val="24"/>
          <w:lang w:val="ru-RU"/>
        </w:rPr>
        <w:t>Максимално допустима п</w:t>
      </w:r>
      <w:r w:rsidRPr="004D1922">
        <w:rPr>
          <w:b/>
          <w:sz w:val="24"/>
          <w:szCs w:val="24"/>
          <w:lang w:val="ru-RU"/>
        </w:rPr>
        <w:t xml:space="preserve">рогнозна стойност за ОБОСОБЕНА ПОЗИЦИЯ №2 </w:t>
      </w:r>
      <w:r w:rsidR="00922A5E" w:rsidRPr="004D1922">
        <w:rPr>
          <w:b/>
          <w:sz w:val="24"/>
          <w:szCs w:val="24"/>
          <w:lang w:val="ru-RU"/>
        </w:rPr>
        <w:t>–</w:t>
      </w:r>
      <w:r w:rsidRPr="002F5C34">
        <w:rPr>
          <w:sz w:val="24"/>
          <w:szCs w:val="24"/>
          <w:lang w:val="bg-BG"/>
        </w:rPr>
        <w:t xml:space="preserve"> </w:t>
      </w:r>
      <w:r w:rsidR="00596544" w:rsidRPr="00BB198D">
        <w:rPr>
          <w:sz w:val="24"/>
          <w:szCs w:val="24"/>
        </w:rPr>
        <w:t>„Доставка чрез покупка на хранителни продукти за нуждите на общинско детско заведение, училище и млечна кухня в гр. Глоджево“</w:t>
      </w:r>
      <w:r>
        <w:rPr>
          <w:sz w:val="24"/>
          <w:szCs w:val="24"/>
          <w:lang w:val="ru-RU"/>
        </w:rPr>
        <w:t>–</w:t>
      </w:r>
      <w:r w:rsidR="00596544" w:rsidRPr="00596544">
        <w:rPr>
          <w:b/>
          <w:sz w:val="24"/>
          <w:szCs w:val="24"/>
          <w:lang w:val="ru-RU"/>
        </w:rPr>
        <w:t>72500.00</w:t>
      </w:r>
      <w:r w:rsidRPr="00596544">
        <w:rPr>
          <w:b/>
          <w:sz w:val="24"/>
          <w:szCs w:val="24"/>
          <w:lang w:val="ru-RU"/>
        </w:rPr>
        <w:t>.лв</w:t>
      </w:r>
      <w:r w:rsidRPr="00911D47">
        <w:rPr>
          <w:b/>
          <w:sz w:val="24"/>
          <w:szCs w:val="24"/>
          <w:lang w:val="ru-RU"/>
        </w:rPr>
        <w:t>.</w:t>
      </w:r>
      <w:r w:rsidR="00191EF7">
        <w:rPr>
          <w:b/>
          <w:sz w:val="24"/>
          <w:szCs w:val="24"/>
          <w:lang w:val="ru-RU"/>
        </w:rPr>
        <w:t>(седемдесет и две хиляди и петстотин лева)</w:t>
      </w:r>
      <w:r>
        <w:rPr>
          <w:b/>
          <w:sz w:val="24"/>
          <w:szCs w:val="24"/>
          <w:lang w:val="ru-RU"/>
        </w:rPr>
        <w:t xml:space="preserve"> </w:t>
      </w:r>
      <w:r w:rsidRPr="00BC499C">
        <w:rPr>
          <w:sz w:val="24"/>
          <w:szCs w:val="24"/>
          <w:lang w:val="ru-RU"/>
        </w:rPr>
        <w:t>без ДДС</w:t>
      </w:r>
      <w:r w:rsidR="000A0579">
        <w:rPr>
          <w:sz w:val="24"/>
          <w:szCs w:val="24"/>
          <w:lang w:val="ru-RU"/>
        </w:rPr>
        <w:t>,</w:t>
      </w:r>
      <w:r w:rsidRPr="00BC499C">
        <w:rPr>
          <w:sz w:val="24"/>
          <w:szCs w:val="24"/>
          <w:lang w:val="ru-RU"/>
        </w:rPr>
        <w:t xml:space="preserve"> </w:t>
      </w:r>
      <w:r w:rsidR="00301ECC">
        <w:rPr>
          <w:sz w:val="24"/>
          <w:szCs w:val="24"/>
          <w:lang w:val="ru-RU"/>
        </w:rPr>
        <w:t>формирана като сбор от максималните стойности на шесте групи хранителни продукти, а именно:</w:t>
      </w:r>
    </w:p>
    <w:p w:rsidR="00301ECC" w:rsidRPr="00191EF7" w:rsidRDefault="00301ECC" w:rsidP="00301ECC">
      <w:pPr>
        <w:autoSpaceDE w:val="0"/>
        <w:autoSpaceDN w:val="0"/>
        <w:adjustRightInd w:val="0"/>
        <w:ind w:firstLine="708"/>
        <w:jc w:val="both"/>
        <w:rPr>
          <w:b/>
          <w:sz w:val="24"/>
          <w:szCs w:val="24"/>
          <w:lang w:val="ru-RU"/>
        </w:rPr>
      </w:pPr>
      <w:r>
        <w:rPr>
          <w:sz w:val="24"/>
          <w:szCs w:val="24"/>
          <w:lang w:val="ru-RU"/>
        </w:rPr>
        <w:t xml:space="preserve">- Първа група «Зърнени храни и храни на зърнена основа» - </w:t>
      </w:r>
      <w:r w:rsidR="00596544" w:rsidRPr="00596544">
        <w:rPr>
          <w:b/>
          <w:sz w:val="24"/>
          <w:szCs w:val="24"/>
          <w:lang w:val="ru-RU"/>
        </w:rPr>
        <w:t>10525.00</w:t>
      </w:r>
      <w:r w:rsidRPr="00596544">
        <w:rPr>
          <w:b/>
          <w:sz w:val="24"/>
          <w:szCs w:val="24"/>
          <w:lang w:val="ru-RU"/>
        </w:rPr>
        <w:t>лв</w:t>
      </w:r>
      <w:r>
        <w:rPr>
          <w:sz w:val="24"/>
          <w:szCs w:val="24"/>
          <w:lang w:val="ru-RU"/>
        </w:rPr>
        <w:t xml:space="preserve">. </w:t>
      </w:r>
      <w:r w:rsidRPr="00191EF7">
        <w:rPr>
          <w:b/>
          <w:sz w:val="24"/>
          <w:szCs w:val="24"/>
          <w:lang w:val="ru-RU"/>
        </w:rPr>
        <w:t>без ДДС;</w:t>
      </w:r>
    </w:p>
    <w:p w:rsidR="00301ECC" w:rsidRPr="00191EF7" w:rsidRDefault="00301ECC" w:rsidP="00301ECC">
      <w:pPr>
        <w:autoSpaceDE w:val="0"/>
        <w:autoSpaceDN w:val="0"/>
        <w:adjustRightInd w:val="0"/>
        <w:ind w:firstLine="708"/>
        <w:jc w:val="both"/>
        <w:rPr>
          <w:b/>
          <w:sz w:val="24"/>
          <w:szCs w:val="24"/>
          <w:lang w:val="ru-RU"/>
        </w:rPr>
      </w:pPr>
      <w:r>
        <w:rPr>
          <w:sz w:val="24"/>
          <w:szCs w:val="24"/>
          <w:lang w:val="ru-RU"/>
        </w:rPr>
        <w:t xml:space="preserve">- Втора група «Сладкарски изделия и захар» - </w:t>
      </w:r>
      <w:r w:rsidR="00191EF7" w:rsidRPr="00191EF7">
        <w:rPr>
          <w:b/>
          <w:sz w:val="24"/>
          <w:szCs w:val="24"/>
          <w:lang w:val="ru-RU"/>
        </w:rPr>
        <w:t>3823</w:t>
      </w:r>
      <w:r w:rsidRPr="00191EF7">
        <w:rPr>
          <w:b/>
          <w:sz w:val="24"/>
          <w:szCs w:val="24"/>
          <w:lang w:val="ru-RU"/>
        </w:rPr>
        <w:t>.00лв. без ДДС;</w:t>
      </w:r>
    </w:p>
    <w:p w:rsidR="00301ECC" w:rsidRPr="00191EF7" w:rsidRDefault="00301ECC" w:rsidP="00301ECC">
      <w:pPr>
        <w:autoSpaceDE w:val="0"/>
        <w:autoSpaceDN w:val="0"/>
        <w:adjustRightInd w:val="0"/>
        <w:ind w:firstLine="708"/>
        <w:jc w:val="both"/>
        <w:rPr>
          <w:b/>
          <w:sz w:val="24"/>
          <w:szCs w:val="24"/>
          <w:lang w:val="ru-RU"/>
        </w:rPr>
      </w:pPr>
      <w:r>
        <w:rPr>
          <w:sz w:val="24"/>
          <w:szCs w:val="24"/>
          <w:lang w:val="ru-RU"/>
        </w:rPr>
        <w:t xml:space="preserve">- Трета група «Месо, местни продукти и риба» - </w:t>
      </w:r>
      <w:r w:rsidR="00191EF7" w:rsidRPr="00191EF7">
        <w:rPr>
          <w:b/>
          <w:sz w:val="24"/>
          <w:szCs w:val="24"/>
          <w:lang w:val="ru-RU"/>
        </w:rPr>
        <w:t>18555.</w:t>
      </w:r>
      <w:r w:rsidRPr="00191EF7">
        <w:rPr>
          <w:b/>
          <w:sz w:val="24"/>
          <w:szCs w:val="24"/>
          <w:lang w:val="ru-RU"/>
        </w:rPr>
        <w:t>00 лв. без ДДС;</w:t>
      </w:r>
    </w:p>
    <w:p w:rsidR="00301ECC" w:rsidRPr="00191EF7" w:rsidRDefault="00301ECC" w:rsidP="00301ECC">
      <w:pPr>
        <w:autoSpaceDE w:val="0"/>
        <w:autoSpaceDN w:val="0"/>
        <w:adjustRightInd w:val="0"/>
        <w:ind w:firstLine="708"/>
        <w:jc w:val="both"/>
        <w:rPr>
          <w:b/>
          <w:sz w:val="24"/>
          <w:szCs w:val="24"/>
          <w:lang w:val="ru-RU"/>
        </w:rPr>
      </w:pPr>
      <w:r>
        <w:rPr>
          <w:sz w:val="24"/>
          <w:szCs w:val="24"/>
          <w:lang w:val="ru-RU"/>
        </w:rPr>
        <w:t xml:space="preserve">- Четвърта група «Плодове и зеленчуци» - </w:t>
      </w:r>
      <w:r w:rsidR="00191EF7" w:rsidRPr="00191EF7">
        <w:rPr>
          <w:b/>
          <w:sz w:val="24"/>
          <w:szCs w:val="24"/>
          <w:lang w:val="ru-RU"/>
        </w:rPr>
        <w:t>25523</w:t>
      </w:r>
      <w:r w:rsidRPr="00191EF7">
        <w:rPr>
          <w:b/>
          <w:sz w:val="24"/>
          <w:szCs w:val="24"/>
          <w:lang w:val="ru-RU"/>
        </w:rPr>
        <w:t>.00лв. без ДДС;</w:t>
      </w:r>
    </w:p>
    <w:p w:rsidR="00301ECC" w:rsidRPr="00191EF7" w:rsidRDefault="00301ECC" w:rsidP="00301ECC">
      <w:pPr>
        <w:autoSpaceDE w:val="0"/>
        <w:autoSpaceDN w:val="0"/>
        <w:adjustRightInd w:val="0"/>
        <w:ind w:firstLine="708"/>
        <w:jc w:val="both"/>
        <w:rPr>
          <w:b/>
          <w:sz w:val="24"/>
          <w:szCs w:val="24"/>
          <w:lang w:val="ru-RU"/>
        </w:rPr>
      </w:pPr>
      <w:r>
        <w:rPr>
          <w:sz w:val="24"/>
          <w:szCs w:val="24"/>
          <w:lang w:val="ru-RU"/>
        </w:rPr>
        <w:t xml:space="preserve">- Пета група «Млечни продукти» - </w:t>
      </w:r>
      <w:r w:rsidR="00191EF7" w:rsidRPr="00191EF7">
        <w:rPr>
          <w:b/>
          <w:sz w:val="24"/>
          <w:szCs w:val="24"/>
          <w:lang w:val="ru-RU"/>
        </w:rPr>
        <w:t>12000</w:t>
      </w:r>
      <w:r w:rsidR="00E21FE1" w:rsidRPr="00191EF7">
        <w:rPr>
          <w:b/>
          <w:sz w:val="24"/>
          <w:szCs w:val="24"/>
          <w:lang w:val="ru-RU"/>
        </w:rPr>
        <w:t>.00</w:t>
      </w:r>
      <w:r w:rsidRPr="00191EF7">
        <w:rPr>
          <w:b/>
          <w:sz w:val="24"/>
          <w:szCs w:val="24"/>
          <w:lang w:val="ru-RU"/>
        </w:rPr>
        <w:t>лв. без ДДС;</w:t>
      </w:r>
    </w:p>
    <w:p w:rsidR="00301ECC" w:rsidRPr="00191EF7" w:rsidRDefault="00301ECC" w:rsidP="00301ECC">
      <w:pPr>
        <w:autoSpaceDE w:val="0"/>
        <w:autoSpaceDN w:val="0"/>
        <w:adjustRightInd w:val="0"/>
        <w:ind w:firstLine="708"/>
        <w:jc w:val="both"/>
        <w:rPr>
          <w:b/>
          <w:sz w:val="24"/>
          <w:szCs w:val="24"/>
          <w:lang w:val="ru-RU"/>
        </w:rPr>
      </w:pPr>
      <w:r>
        <w:rPr>
          <w:sz w:val="24"/>
          <w:szCs w:val="24"/>
          <w:lang w:val="ru-RU"/>
        </w:rPr>
        <w:t xml:space="preserve">- Шеста група «Други продукти» - </w:t>
      </w:r>
      <w:r w:rsidR="00191EF7" w:rsidRPr="00191EF7">
        <w:rPr>
          <w:b/>
          <w:sz w:val="24"/>
          <w:szCs w:val="24"/>
          <w:lang w:val="ru-RU"/>
        </w:rPr>
        <w:t>2074</w:t>
      </w:r>
      <w:r w:rsidR="00E21FE1" w:rsidRPr="00191EF7">
        <w:rPr>
          <w:b/>
          <w:sz w:val="24"/>
          <w:szCs w:val="24"/>
          <w:lang w:val="ru-RU"/>
        </w:rPr>
        <w:t>.00</w:t>
      </w:r>
      <w:r w:rsidRPr="00191EF7">
        <w:rPr>
          <w:b/>
          <w:sz w:val="24"/>
          <w:szCs w:val="24"/>
          <w:lang w:val="ru-RU"/>
        </w:rPr>
        <w:t xml:space="preserve">лв. без ДДС. </w:t>
      </w:r>
    </w:p>
    <w:p w:rsidR="00301ECC" w:rsidRPr="00301ECC" w:rsidRDefault="00301ECC" w:rsidP="00301ECC">
      <w:pPr>
        <w:autoSpaceDE w:val="0"/>
        <w:autoSpaceDN w:val="0"/>
        <w:adjustRightInd w:val="0"/>
        <w:ind w:firstLine="708"/>
        <w:jc w:val="both"/>
        <w:rPr>
          <w:i/>
          <w:sz w:val="24"/>
          <w:szCs w:val="24"/>
          <w:lang w:val="ru-RU"/>
        </w:rPr>
      </w:pPr>
    </w:p>
    <w:p w:rsidR="004D1922" w:rsidRPr="00A12033" w:rsidRDefault="004D1922" w:rsidP="004D1922">
      <w:pPr>
        <w:autoSpaceDE w:val="0"/>
        <w:autoSpaceDN w:val="0"/>
        <w:adjustRightInd w:val="0"/>
        <w:ind w:firstLine="708"/>
        <w:jc w:val="both"/>
        <w:rPr>
          <w:b/>
          <w:i/>
          <w:sz w:val="24"/>
          <w:szCs w:val="24"/>
          <w:lang w:val="ru-RU"/>
        </w:rPr>
      </w:pPr>
      <w:r w:rsidRPr="00A12033">
        <w:rPr>
          <w:b/>
          <w:i/>
          <w:sz w:val="24"/>
          <w:szCs w:val="24"/>
          <w:lang w:val="ru-RU"/>
        </w:rPr>
        <w:t>Ценовото предложение на участниците не може да надхвърля горепосочената максималн</w:t>
      </w:r>
      <w:r>
        <w:rPr>
          <w:b/>
          <w:i/>
          <w:sz w:val="24"/>
          <w:szCs w:val="24"/>
          <w:lang w:val="ru-RU"/>
        </w:rPr>
        <w:t>о допустима прогнозна стойност, както  за обособената позиция като цяло</w:t>
      </w:r>
      <w:r w:rsidRPr="00A12033">
        <w:rPr>
          <w:b/>
          <w:i/>
          <w:sz w:val="24"/>
          <w:szCs w:val="24"/>
          <w:lang w:val="ru-RU"/>
        </w:rPr>
        <w:t xml:space="preserve">, така и по групи. </w:t>
      </w:r>
    </w:p>
    <w:p w:rsidR="004D1922" w:rsidRPr="00A12033" w:rsidRDefault="004D1922" w:rsidP="004D1922">
      <w:pPr>
        <w:autoSpaceDE w:val="0"/>
        <w:autoSpaceDN w:val="0"/>
        <w:adjustRightInd w:val="0"/>
        <w:ind w:firstLine="708"/>
        <w:jc w:val="both"/>
        <w:rPr>
          <w:b/>
          <w:i/>
          <w:sz w:val="24"/>
          <w:szCs w:val="24"/>
          <w:lang w:val="ru-RU"/>
        </w:rPr>
      </w:pPr>
      <w:r>
        <w:rPr>
          <w:b/>
          <w:i/>
          <w:sz w:val="24"/>
          <w:szCs w:val="24"/>
          <w:lang w:val="ru-RU"/>
        </w:rPr>
        <w:t xml:space="preserve">Оферти </w:t>
      </w:r>
      <w:r w:rsidRPr="00A12033">
        <w:rPr>
          <w:b/>
          <w:i/>
          <w:sz w:val="24"/>
          <w:szCs w:val="24"/>
          <w:lang w:val="ru-RU"/>
        </w:rPr>
        <w:t>над</w:t>
      </w:r>
      <w:r>
        <w:rPr>
          <w:b/>
          <w:i/>
          <w:sz w:val="24"/>
          <w:szCs w:val="24"/>
          <w:lang w:val="ru-RU"/>
        </w:rPr>
        <w:t>в</w:t>
      </w:r>
      <w:r w:rsidRPr="00A12033">
        <w:rPr>
          <w:b/>
          <w:i/>
          <w:sz w:val="24"/>
          <w:szCs w:val="24"/>
          <w:lang w:val="ru-RU"/>
        </w:rPr>
        <w:t>ишаващи посочената стойност на Възложителя както за обособената позиция като цяло, така и стойностите на отделните групи, ще бъдат отстранени от участие.</w:t>
      </w:r>
    </w:p>
    <w:p w:rsidR="004D1922" w:rsidRDefault="004D1922" w:rsidP="00F16CA8">
      <w:pPr>
        <w:autoSpaceDE w:val="0"/>
        <w:autoSpaceDN w:val="0"/>
        <w:adjustRightInd w:val="0"/>
        <w:spacing w:after="60"/>
        <w:ind w:right="179" w:firstLine="708"/>
        <w:jc w:val="both"/>
        <w:rPr>
          <w:sz w:val="24"/>
          <w:szCs w:val="24"/>
          <w:lang w:val="az-Cyrl-AZ"/>
        </w:rPr>
      </w:pPr>
    </w:p>
    <w:p w:rsidR="00F16CA8" w:rsidRPr="00412422" w:rsidRDefault="00F16CA8" w:rsidP="00F16CA8">
      <w:pPr>
        <w:autoSpaceDE w:val="0"/>
        <w:autoSpaceDN w:val="0"/>
        <w:adjustRightInd w:val="0"/>
        <w:spacing w:after="60"/>
        <w:ind w:right="179" w:firstLine="708"/>
        <w:jc w:val="both"/>
        <w:rPr>
          <w:sz w:val="24"/>
          <w:szCs w:val="24"/>
          <w:lang w:val="az-Cyrl-AZ"/>
        </w:rPr>
      </w:pPr>
      <w:r w:rsidRPr="00412422">
        <w:rPr>
          <w:sz w:val="24"/>
          <w:szCs w:val="24"/>
          <w:lang w:val="az-Cyrl-AZ"/>
        </w:rPr>
        <w:t xml:space="preserve">Посочените количества са ориентировачни и не пораждат задължения за Община </w:t>
      </w:r>
      <w:r>
        <w:rPr>
          <w:sz w:val="24"/>
          <w:szCs w:val="24"/>
          <w:lang w:val="az-Cyrl-AZ"/>
        </w:rPr>
        <w:t>Ветово</w:t>
      </w:r>
      <w:r w:rsidRPr="00412422">
        <w:rPr>
          <w:sz w:val="24"/>
          <w:szCs w:val="24"/>
          <w:lang w:val="az-Cyrl-AZ"/>
        </w:rPr>
        <w:t xml:space="preserve"> да ги закупи в прогнозния обем. Фактическото изпълнение на обществената поръчка се определя на база  </w:t>
      </w:r>
      <w:r>
        <w:rPr>
          <w:sz w:val="24"/>
          <w:szCs w:val="24"/>
          <w:lang w:val="az-Cyrl-AZ"/>
        </w:rPr>
        <w:t>потребностите на съответните заведения.</w:t>
      </w:r>
    </w:p>
    <w:p w:rsidR="00F16CA8" w:rsidRDefault="00F16CA8" w:rsidP="00F16CA8">
      <w:pPr>
        <w:autoSpaceDE w:val="0"/>
        <w:autoSpaceDN w:val="0"/>
        <w:adjustRightInd w:val="0"/>
        <w:spacing w:after="60"/>
        <w:ind w:right="179" w:firstLine="708"/>
        <w:jc w:val="both"/>
        <w:rPr>
          <w:sz w:val="24"/>
          <w:szCs w:val="24"/>
          <w:lang w:val="az-Cyrl-AZ"/>
        </w:rPr>
      </w:pPr>
      <w:r>
        <w:rPr>
          <w:sz w:val="24"/>
          <w:szCs w:val="24"/>
          <w:lang w:val="az-Cyrl-AZ"/>
        </w:rPr>
        <w:t xml:space="preserve">Предложените от участинка единични </w:t>
      </w:r>
      <w:r w:rsidRPr="00412422">
        <w:rPr>
          <w:sz w:val="24"/>
          <w:szCs w:val="24"/>
          <w:lang w:val="az-Cyrl-AZ"/>
        </w:rPr>
        <w:t xml:space="preserve">цени на хранителните продукти остават постоянни </w:t>
      </w:r>
      <w:r>
        <w:rPr>
          <w:sz w:val="24"/>
          <w:szCs w:val="24"/>
          <w:lang w:val="az-Cyrl-AZ"/>
        </w:rPr>
        <w:t>през целия период на действие на договора.</w:t>
      </w:r>
    </w:p>
    <w:p w:rsidR="00BD3A5A" w:rsidRDefault="00BD3A5A" w:rsidP="00F16CA8">
      <w:pPr>
        <w:autoSpaceDE w:val="0"/>
        <w:autoSpaceDN w:val="0"/>
        <w:adjustRightInd w:val="0"/>
        <w:spacing w:after="60"/>
        <w:ind w:right="179"/>
        <w:jc w:val="both"/>
        <w:rPr>
          <w:b/>
          <w:sz w:val="24"/>
          <w:szCs w:val="24"/>
          <w:lang w:val="bg-BG"/>
        </w:rPr>
      </w:pPr>
    </w:p>
    <w:p w:rsidR="00F16CA8" w:rsidRPr="00593AB0" w:rsidRDefault="004D1922" w:rsidP="00F16CA8">
      <w:pPr>
        <w:autoSpaceDE w:val="0"/>
        <w:autoSpaceDN w:val="0"/>
        <w:adjustRightInd w:val="0"/>
        <w:spacing w:after="60"/>
        <w:ind w:right="179"/>
        <w:jc w:val="both"/>
        <w:rPr>
          <w:sz w:val="24"/>
          <w:szCs w:val="24"/>
          <w:lang w:val="bg-BG"/>
        </w:rPr>
      </w:pPr>
      <w:r>
        <w:rPr>
          <w:b/>
          <w:sz w:val="24"/>
          <w:szCs w:val="24"/>
          <w:lang w:val="bg-BG"/>
        </w:rPr>
        <w:t>1.</w:t>
      </w:r>
      <w:r w:rsidR="00B45652">
        <w:rPr>
          <w:b/>
          <w:sz w:val="24"/>
          <w:szCs w:val="24"/>
          <w:lang w:val="bg-BG"/>
        </w:rPr>
        <w:t>7</w:t>
      </w:r>
      <w:r>
        <w:rPr>
          <w:b/>
          <w:sz w:val="24"/>
          <w:szCs w:val="24"/>
          <w:lang w:val="bg-BG"/>
        </w:rPr>
        <w:t>.</w:t>
      </w:r>
      <w:r w:rsidR="00F16CA8" w:rsidRPr="00593AB0">
        <w:rPr>
          <w:b/>
          <w:sz w:val="24"/>
          <w:szCs w:val="24"/>
          <w:lang w:val="bg-BG"/>
        </w:rPr>
        <w:t xml:space="preserve"> Схема на плащане</w:t>
      </w:r>
    </w:p>
    <w:p w:rsidR="004D1922" w:rsidRDefault="004D1922" w:rsidP="004D1922">
      <w:pPr>
        <w:ind w:firstLine="708"/>
        <w:jc w:val="both"/>
        <w:rPr>
          <w:rFonts w:eastAsiaTheme="minorHAnsi"/>
          <w:sz w:val="24"/>
          <w:szCs w:val="24"/>
          <w:lang w:val="bg-BG" w:eastAsia="en-US"/>
        </w:rPr>
      </w:pPr>
      <w:r>
        <w:rPr>
          <w:rFonts w:eastAsiaTheme="minorHAnsi"/>
          <w:sz w:val="24"/>
          <w:szCs w:val="24"/>
          <w:lang w:val="bg-BG" w:eastAsia="en-US"/>
        </w:rPr>
        <w:t>Настоящата обществена поръчката се финансира със средства от бюджета на Община Ветово.</w:t>
      </w:r>
    </w:p>
    <w:p w:rsidR="000D0E39" w:rsidRDefault="000D0E39" w:rsidP="000D0E39">
      <w:pPr>
        <w:autoSpaceDE w:val="0"/>
        <w:autoSpaceDN w:val="0"/>
        <w:adjustRightInd w:val="0"/>
        <w:spacing w:after="60"/>
        <w:ind w:right="179" w:firstLine="720"/>
        <w:jc w:val="both"/>
        <w:rPr>
          <w:sz w:val="24"/>
          <w:szCs w:val="24"/>
          <w:lang w:val="bg-BG"/>
        </w:rPr>
      </w:pPr>
      <w:r>
        <w:rPr>
          <w:sz w:val="24"/>
          <w:szCs w:val="24"/>
          <w:lang w:val="bg-BG"/>
        </w:rPr>
        <w:t>Изпълнителят представя до 25-то число на месеца отчетни документи за направените доставки, придружени с документи за качество, срок на годност, произход/сертификат и издадена фактура.</w:t>
      </w:r>
    </w:p>
    <w:p w:rsidR="00106EBC" w:rsidRDefault="00106EBC" w:rsidP="00106EBC">
      <w:pPr>
        <w:autoSpaceDE w:val="0"/>
        <w:autoSpaceDN w:val="0"/>
        <w:adjustRightInd w:val="0"/>
        <w:spacing w:after="60"/>
        <w:ind w:right="179" w:firstLine="720"/>
        <w:jc w:val="both"/>
        <w:rPr>
          <w:sz w:val="24"/>
          <w:szCs w:val="24"/>
          <w:lang w:val="bg-BG"/>
        </w:rPr>
      </w:pPr>
      <w:r>
        <w:rPr>
          <w:sz w:val="24"/>
          <w:szCs w:val="24"/>
          <w:lang w:val="bg-BG"/>
        </w:rPr>
        <w:t>Плащанията се извършва</w:t>
      </w:r>
      <w:r w:rsidR="007C5E45">
        <w:rPr>
          <w:sz w:val="24"/>
          <w:szCs w:val="24"/>
          <w:lang w:val="bg-BG"/>
        </w:rPr>
        <w:t>т</w:t>
      </w:r>
      <w:r>
        <w:rPr>
          <w:sz w:val="24"/>
          <w:szCs w:val="24"/>
          <w:lang w:val="bg-BG"/>
        </w:rPr>
        <w:t xml:space="preserve">  по банков път на база реално извършени доставки, съгласно условията</w:t>
      </w:r>
      <w:r w:rsidR="007C5E45">
        <w:rPr>
          <w:sz w:val="24"/>
          <w:szCs w:val="24"/>
          <w:lang w:val="bg-BG"/>
        </w:rPr>
        <w:t xml:space="preserve">, посочени </w:t>
      </w:r>
      <w:r w:rsidR="00B45652">
        <w:rPr>
          <w:sz w:val="24"/>
          <w:szCs w:val="24"/>
          <w:lang w:val="bg-BG"/>
        </w:rPr>
        <w:t>в</w:t>
      </w:r>
      <w:r w:rsidR="007C5E45">
        <w:rPr>
          <w:sz w:val="24"/>
          <w:szCs w:val="24"/>
          <w:lang w:val="bg-BG"/>
        </w:rPr>
        <w:t xml:space="preserve"> офертата на класирания на първо място участник и </w:t>
      </w:r>
      <w:r w:rsidR="00E54BD2">
        <w:rPr>
          <w:sz w:val="24"/>
          <w:szCs w:val="24"/>
          <w:lang w:val="bg-BG"/>
        </w:rPr>
        <w:t xml:space="preserve">договорът, сключен с него </w:t>
      </w:r>
      <w:r>
        <w:rPr>
          <w:sz w:val="24"/>
          <w:szCs w:val="24"/>
          <w:lang w:val="bg-BG"/>
        </w:rPr>
        <w:t>в срок до 5 /пет/ работни дни от представяне на фактура и  одобрението й от Възложителя</w:t>
      </w:r>
      <w:r w:rsidR="00E54BD2">
        <w:rPr>
          <w:sz w:val="24"/>
          <w:szCs w:val="24"/>
          <w:lang w:val="bg-BG"/>
        </w:rPr>
        <w:t>.</w:t>
      </w:r>
      <w:r>
        <w:rPr>
          <w:sz w:val="24"/>
          <w:szCs w:val="24"/>
          <w:lang w:val="bg-BG"/>
        </w:rPr>
        <w:t xml:space="preserve"> </w:t>
      </w:r>
    </w:p>
    <w:p w:rsidR="0068235D" w:rsidRDefault="0068235D" w:rsidP="0068235D">
      <w:pPr>
        <w:autoSpaceDE w:val="0"/>
        <w:autoSpaceDN w:val="0"/>
        <w:adjustRightInd w:val="0"/>
        <w:spacing w:after="60"/>
        <w:ind w:right="179"/>
        <w:jc w:val="both"/>
        <w:rPr>
          <w:sz w:val="24"/>
          <w:szCs w:val="24"/>
          <w:lang w:val="bg-BG"/>
        </w:rPr>
      </w:pPr>
    </w:p>
    <w:p w:rsidR="0068235D" w:rsidRDefault="0068235D" w:rsidP="0068235D">
      <w:pPr>
        <w:autoSpaceDE w:val="0"/>
        <w:autoSpaceDN w:val="0"/>
        <w:adjustRightInd w:val="0"/>
        <w:spacing w:after="60"/>
        <w:ind w:right="179"/>
        <w:jc w:val="both"/>
        <w:rPr>
          <w:sz w:val="24"/>
          <w:szCs w:val="24"/>
          <w:lang w:val="bg-BG"/>
        </w:rPr>
      </w:pPr>
      <w:r w:rsidRPr="0068235D">
        <w:rPr>
          <w:b/>
          <w:sz w:val="24"/>
          <w:szCs w:val="24"/>
          <w:lang w:val="bg-BG"/>
        </w:rPr>
        <w:t>1.</w:t>
      </w:r>
      <w:r w:rsidR="000D0E39">
        <w:rPr>
          <w:b/>
          <w:sz w:val="24"/>
          <w:szCs w:val="24"/>
          <w:lang w:val="bg-BG"/>
        </w:rPr>
        <w:t>8</w:t>
      </w:r>
      <w:r w:rsidRPr="0068235D">
        <w:rPr>
          <w:b/>
          <w:sz w:val="24"/>
          <w:szCs w:val="24"/>
          <w:lang w:val="bg-BG"/>
        </w:rPr>
        <w:t>.Периодичност на доставките</w:t>
      </w:r>
    </w:p>
    <w:p w:rsidR="0048168C" w:rsidRPr="0048168C" w:rsidRDefault="0068235D" w:rsidP="0048168C">
      <w:pPr>
        <w:autoSpaceDE w:val="0"/>
        <w:autoSpaceDN w:val="0"/>
        <w:adjustRightInd w:val="0"/>
        <w:spacing w:after="60"/>
        <w:ind w:right="179"/>
        <w:jc w:val="both"/>
        <w:rPr>
          <w:sz w:val="24"/>
          <w:szCs w:val="24"/>
          <w:lang w:val="bg-BG"/>
        </w:rPr>
      </w:pPr>
      <w:r>
        <w:rPr>
          <w:sz w:val="24"/>
          <w:szCs w:val="24"/>
          <w:lang w:val="bg-BG"/>
        </w:rPr>
        <w:tab/>
      </w:r>
      <w:r w:rsidR="00D276D3">
        <w:rPr>
          <w:sz w:val="24"/>
          <w:szCs w:val="24"/>
          <w:lang w:val="bg-BG"/>
        </w:rPr>
        <w:t>По двете обособени позиции д</w:t>
      </w:r>
      <w:r>
        <w:rPr>
          <w:sz w:val="24"/>
          <w:szCs w:val="24"/>
          <w:lang w:val="bg-BG"/>
        </w:rPr>
        <w:t>оставките се извършват</w:t>
      </w:r>
      <w:r w:rsidR="00D276D3">
        <w:rPr>
          <w:sz w:val="24"/>
          <w:szCs w:val="24"/>
          <w:lang w:val="bg-BG"/>
        </w:rPr>
        <w:t xml:space="preserve"> ежедневно, </w:t>
      </w:r>
      <w:r>
        <w:rPr>
          <w:sz w:val="24"/>
          <w:szCs w:val="24"/>
          <w:lang w:val="bg-BG"/>
        </w:rPr>
        <w:t xml:space="preserve"> </w:t>
      </w:r>
      <w:r w:rsidR="000D0E39">
        <w:rPr>
          <w:sz w:val="24"/>
          <w:szCs w:val="24"/>
          <w:lang w:val="bg-BG"/>
        </w:rPr>
        <w:t xml:space="preserve">в периода от 8:00ч. до </w:t>
      </w:r>
      <w:r w:rsidR="00D276D3">
        <w:rPr>
          <w:sz w:val="24"/>
          <w:szCs w:val="24"/>
          <w:lang w:val="bg-BG"/>
        </w:rPr>
        <w:t xml:space="preserve">15:00ч. в следващия работен ден, след подаване на заявка  на  Изпълнителя </w:t>
      </w:r>
      <w:r w:rsidR="0048168C">
        <w:rPr>
          <w:sz w:val="24"/>
          <w:szCs w:val="24"/>
          <w:lang w:val="bg-BG"/>
        </w:rPr>
        <w:t xml:space="preserve">от съответните заведения. Заявки се подават до 10:00 часа всеки работен ден по телефон,  </w:t>
      </w:r>
      <w:r w:rsidR="0048168C">
        <w:rPr>
          <w:sz w:val="24"/>
          <w:szCs w:val="24"/>
          <w:lang w:val="en-US"/>
        </w:rPr>
        <w:t xml:space="preserve">e-mail </w:t>
      </w:r>
      <w:r>
        <w:rPr>
          <w:sz w:val="24"/>
          <w:szCs w:val="24"/>
          <w:lang w:val="bg-BG"/>
        </w:rPr>
        <w:t xml:space="preserve"> </w:t>
      </w:r>
      <w:r w:rsidR="0048168C">
        <w:rPr>
          <w:sz w:val="24"/>
          <w:szCs w:val="24"/>
          <w:lang w:val="bg-BG"/>
        </w:rPr>
        <w:t xml:space="preserve">или лично. </w:t>
      </w:r>
    </w:p>
    <w:p w:rsidR="008D070D" w:rsidRPr="008D070D" w:rsidRDefault="008D070D" w:rsidP="008D070D">
      <w:pPr>
        <w:spacing w:before="240" w:after="60"/>
        <w:outlineLvl w:val="4"/>
        <w:rPr>
          <w:b/>
          <w:bCs/>
          <w:iCs/>
          <w:sz w:val="24"/>
          <w:szCs w:val="24"/>
          <w:u w:val="single"/>
          <w:lang w:val="x-none"/>
        </w:rPr>
      </w:pPr>
      <w:r w:rsidRPr="008D070D">
        <w:rPr>
          <w:b/>
          <w:bCs/>
          <w:iCs/>
          <w:sz w:val="24"/>
          <w:szCs w:val="24"/>
          <w:u w:val="single"/>
          <w:lang w:val="x-none"/>
        </w:rPr>
        <w:t>2.ИЗИСКВАНИЯ КЪМ УЧАСТНИЦИТЕ</w:t>
      </w:r>
    </w:p>
    <w:p w:rsidR="008D070D" w:rsidRPr="008D070D" w:rsidRDefault="008D070D" w:rsidP="008D070D">
      <w:pPr>
        <w:keepNext/>
        <w:spacing w:before="240" w:after="60"/>
        <w:jc w:val="both"/>
        <w:outlineLvl w:val="1"/>
        <w:rPr>
          <w:b/>
          <w:bCs/>
          <w:iCs/>
          <w:sz w:val="24"/>
          <w:szCs w:val="24"/>
          <w:lang w:val="en-US" w:eastAsia="x-none"/>
        </w:rPr>
      </w:pPr>
      <w:bookmarkStart w:id="1" w:name="_Toc402507850"/>
      <w:r w:rsidRPr="008D070D">
        <w:rPr>
          <w:b/>
          <w:bCs/>
          <w:iCs/>
          <w:sz w:val="24"/>
          <w:szCs w:val="24"/>
          <w:lang w:val="en-US" w:eastAsia="x-none"/>
        </w:rPr>
        <w:lastRenderedPageBreak/>
        <w:t>2.1. Изисквания за участниците</w:t>
      </w:r>
      <w:bookmarkEnd w:id="1"/>
    </w:p>
    <w:p w:rsidR="008D070D" w:rsidRPr="008D070D" w:rsidRDefault="008D070D" w:rsidP="008D070D">
      <w:pPr>
        <w:autoSpaceDE w:val="0"/>
        <w:autoSpaceDN w:val="0"/>
        <w:adjustRightInd w:val="0"/>
        <w:spacing w:after="120"/>
        <w:jc w:val="both"/>
        <w:rPr>
          <w:b/>
          <w:sz w:val="24"/>
          <w:szCs w:val="24"/>
          <w:lang w:val="ru-RU"/>
        </w:rPr>
      </w:pPr>
      <w:r w:rsidRPr="008D070D">
        <w:rPr>
          <w:b/>
          <w:sz w:val="24"/>
          <w:szCs w:val="24"/>
        </w:rPr>
        <w:t>2.1.1. Общи изисквания</w:t>
      </w:r>
    </w:p>
    <w:p w:rsidR="008D070D" w:rsidRPr="008D070D" w:rsidRDefault="008D070D" w:rsidP="008D070D">
      <w:pPr>
        <w:autoSpaceDE w:val="0"/>
        <w:autoSpaceDN w:val="0"/>
        <w:adjustRightInd w:val="0"/>
        <w:spacing w:after="120"/>
        <w:jc w:val="both"/>
        <w:rPr>
          <w:sz w:val="24"/>
          <w:szCs w:val="24"/>
          <w:lang w:val="ru-RU"/>
        </w:rPr>
      </w:pPr>
      <w:r w:rsidRPr="008D070D">
        <w:rPr>
          <w:sz w:val="24"/>
          <w:szCs w:val="24"/>
        </w:rPr>
        <w:t>В процедурата за възлагане на обществената поръчка могат да участват български или чуждестранни физически или юридически лица, както и техни обединения.</w:t>
      </w:r>
    </w:p>
    <w:p w:rsidR="008D070D" w:rsidRPr="008D070D" w:rsidRDefault="008D070D" w:rsidP="008D070D">
      <w:pPr>
        <w:ind w:firstLine="540"/>
        <w:jc w:val="both"/>
        <w:rPr>
          <w:sz w:val="24"/>
          <w:szCs w:val="24"/>
        </w:rPr>
      </w:pPr>
      <w:r w:rsidRPr="008D070D">
        <w:rPr>
          <w:sz w:val="24"/>
          <w:szCs w:val="24"/>
        </w:rPr>
        <w:t xml:space="preserve">В случай че участникът участва като обединение, което не е регистрирано като самостоятелно юридическо лице, участниците в обединението сключват споразумение. Документът трябва да бъде представен от участника </w:t>
      </w:r>
      <w:r w:rsidRPr="008D070D">
        <w:rPr>
          <w:iCs/>
          <w:sz w:val="24"/>
          <w:szCs w:val="24"/>
        </w:rPr>
        <w:t>в копие.</w:t>
      </w:r>
    </w:p>
    <w:p w:rsidR="008D070D" w:rsidRPr="008D070D" w:rsidRDefault="008D070D" w:rsidP="008D070D">
      <w:pPr>
        <w:ind w:firstLine="540"/>
        <w:jc w:val="both"/>
        <w:rPr>
          <w:rFonts w:eastAsia="Arial Unicode MS"/>
          <w:sz w:val="24"/>
          <w:szCs w:val="24"/>
        </w:rPr>
      </w:pPr>
      <w:r w:rsidRPr="008D070D">
        <w:rPr>
          <w:rFonts w:eastAsia="Arial Unicode MS"/>
          <w:sz w:val="24"/>
          <w:szCs w:val="24"/>
        </w:rPr>
        <w:t>Участниците в обединението трябва да определят едно лице, което да представлява обединението за целите на поръчката, като същото може да е посочено в договора, или в друг документ, подписан от членовете на обединението.</w:t>
      </w:r>
    </w:p>
    <w:p w:rsidR="008D070D" w:rsidRPr="008D070D" w:rsidRDefault="008D070D" w:rsidP="008D070D">
      <w:pPr>
        <w:ind w:firstLine="708"/>
        <w:jc w:val="both"/>
        <w:rPr>
          <w:rFonts w:eastAsia="Arial Unicode MS"/>
          <w:sz w:val="24"/>
          <w:szCs w:val="24"/>
        </w:rPr>
      </w:pPr>
      <w:r w:rsidRPr="008D070D">
        <w:rPr>
          <w:rFonts w:eastAsia="Arial Unicode MS"/>
          <w:sz w:val="24"/>
          <w:szCs w:val="24"/>
        </w:rPr>
        <w:t xml:space="preserve">Не се допускат промени в състава на обединението след подаване на офертата. </w:t>
      </w:r>
    </w:p>
    <w:p w:rsidR="008D070D" w:rsidRPr="008D070D" w:rsidRDefault="008D070D" w:rsidP="008D070D">
      <w:pPr>
        <w:ind w:firstLine="709"/>
        <w:jc w:val="both"/>
        <w:rPr>
          <w:rFonts w:eastAsia="Arial Unicode MS"/>
          <w:sz w:val="24"/>
          <w:szCs w:val="24"/>
        </w:rPr>
      </w:pPr>
      <w:r w:rsidRPr="008D070D">
        <w:rPr>
          <w:rFonts w:eastAsia="Arial Unicode MS"/>
          <w:sz w:val="24"/>
          <w:szCs w:val="24"/>
        </w:rPr>
        <w:t>Когато участникът, определен за изпълнител е неперсонифицирано обединение на физически и/или юридически лица, възложителят няма изискване за създаване на юридическо лице, но договорът за обществена поръчка се сключва след като изпълнителят представи пред възложителя копие от удостоверение за регистрация по БУЛСТАТ на създаденото обединение. Ако обединението се състои от чуждестранни физически и/или юридически лица, те представят еквивалентен документ от държавата, в която са установени.</w:t>
      </w:r>
    </w:p>
    <w:p w:rsidR="008D070D" w:rsidRPr="008D070D" w:rsidRDefault="008D070D" w:rsidP="008D070D">
      <w:pPr>
        <w:ind w:firstLine="709"/>
        <w:jc w:val="both"/>
        <w:rPr>
          <w:rFonts w:eastAsia="Arial Unicode MS"/>
          <w:sz w:val="24"/>
          <w:szCs w:val="24"/>
        </w:rPr>
      </w:pPr>
      <w:r w:rsidRPr="008D070D">
        <w:rPr>
          <w:rFonts w:eastAsia="Arial Unicode MS"/>
          <w:sz w:val="24"/>
          <w:szCs w:val="24"/>
        </w:rPr>
        <w:t>Лице, което участва в обединението или е дало съгласие и фигурира като подизпълнител в офертата на друг участник, не може да представя самостоятелна оферта.</w:t>
      </w:r>
    </w:p>
    <w:p w:rsidR="008D070D" w:rsidRDefault="008D070D" w:rsidP="008D070D">
      <w:pPr>
        <w:ind w:firstLine="709"/>
        <w:jc w:val="both"/>
        <w:rPr>
          <w:rFonts w:eastAsia="Arial Unicode MS"/>
          <w:sz w:val="24"/>
          <w:szCs w:val="24"/>
        </w:rPr>
      </w:pPr>
      <w:r w:rsidRPr="008D070D">
        <w:rPr>
          <w:rFonts w:eastAsia="Arial Unicode MS"/>
          <w:sz w:val="24"/>
          <w:szCs w:val="24"/>
        </w:rPr>
        <w:t xml:space="preserve">В процедурата за възлагане на обществена поръчка едно физическо или юридическо лице може да </w:t>
      </w:r>
      <w:r>
        <w:rPr>
          <w:rFonts w:eastAsia="Arial Unicode MS"/>
          <w:sz w:val="24"/>
          <w:szCs w:val="24"/>
        </w:rPr>
        <w:t>участва само в едно обединение.</w:t>
      </w:r>
    </w:p>
    <w:p w:rsidR="008D070D" w:rsidRDefault="008D070D" w:rsidP="008D070D">
      <w:pPr>
        <w:ind w:firstLine="709"/>
        <w:jc w:val="both"/>
        <w:rPr>
          <w:rFonts w:eastAsia="Arial Unicode MS"/>
          <w:sz w:val="24"/>
          <w:szCs w:val="24"/>
        </w:rPr>
      </w:pPr>
    </w:p>
    <w:p w:rsidR="008D070D" w:rsidRPr="008D070D" w:rsidRDefault="008D070D" w:rsidP="008D070D">
      <w:pPr>
        <w:jc w:val="both"/>
        <w:rPr>
          <w:rFonts w:eastAsia="Arial Unicode MS"/>
          <w:sz w:val="24"/>
          <w:szCs w:val="24"/>
        </w:rPr>
      </w:pPr>
      <w:r w:rsidRPr="008D070D">
        <w:rPr>
          <w:b/>
          <w:sz w:val="24"/>
          <w:szCs w:val="24"/>
        </w:rPr>
        <w:t>2.</w:t>
      </w:r>
      <w:r>
        <w:rPr>
          <w:b/>
          <w:sz w:val="24"/>
          <w:szCs w:val="24"/>
          <w:lang w:val="bg-BG"/>
        </w:rPr>
        <w:t>1.</w:t>
      </w:r>
      <w:r w:rsidRPr="008D070D">
        <w:rPr>
          <w:b/>
          <w:sz w:val="24"/>
          <w:szCs w:val="24"/>
        </w:rPr>
        <w:t>2. Административни изисквания</w:t>
      </w:r>
      <w:r w:rsidRPr="008D070D">
        <w:rPr>
          <w:b/>
          <w:sz w:val="24"/>
          <w:szCs w:val="24"/>
          <w:lang w:val="en-US"/>
        </w:rPr>
        <w:t xml:space="preserve"> </w:t>
      </w:r>
    </w:p>
    <w:p w:rsidR="008D070D" w:rsidRPr="008D070D" w:rsidRDefault="008D070D" w:rsidP="008D070D">
      <w:pPr>
        <w:autoSpaceDE w:val="0"/>
        <w:autoSpaceDN w:val="0"/>
        <w:adjustRightInd w:val="0"/>
        <w:spacing w:before="240" w:after="120"/>
        <w:jc w:val="both"/>
        <w:rPr>
          <w:b/>
          <w:sz w:val="24"/>
          <w:szCs w:val="24"/>
        </w:rPr>
      </w:pPr>
      <w:r w:rsidRPr="008D070D">
        <w:rPr>
          <w:b/>
          <w:sz w:val="24"/>
          <w:szCs w:val="24"/>
        </w:rPr>
        <w:t>2.</w:t>
      </w:r>
      <w:r>
        <w:rPr>
          <w:b/>
          <w:sz w:val="24"/>
          <w:szCs w:val="24"/>
          <w:lang w:val="bg-BG"/>
        </w:rPr>
        <w:t>1.</w:t>
      </w:r>
      <w:r w:rsidRPr="008D070D">
        <w:rPr>
          <w:b/>
          <w:sz w:val="24"/>
          <w:szCs w:val="24"/>
        </w:rPr>
        <w:t>2.1. Административни изисквания съгласно ЗОП</w:t>
      </w:r>
    </w:p>
    <w:p w:rsidR="008D070D" w:rsidRPr="008D070D" w:rsidRDefault="008D070D" w:rsidP="008D070D">
      <w:pPr>
        <w:autoSpaceDE w:val="0"/>
        <w:autoSpaceDN w:val="0"/>
        <w:adjustRightInd w:val="0"/>
        <w:ind w:firstLine="540"/>
        <w:jc w:val="both"/>
        <w:rPr>
          <w:sz w:val="24"/>
          <w:szCs w:val="24"/>
        </w:rPr>
      </w:pPr>
      <w:r w:rsidRPr="008D070D">
        <w:rPr>
          <w:sz w:val="24"/>
          <w:szCs w:val="24"/>
        </w:rPr>
        <w:t xml:space="preserve">В процедурата за възлагане на обществената поръчка могат да участват всички български и/или чуждестранни физически или юридически лица, включително техни обединения (консорциум или дружество по ЗЗД). </w:t>
      </w:r>
    </w:p>
    <w:p w:rsidR="008D070D" w:rsidRPr="008D070D" w:rsidRDefault="008D070D" w:rsidP="008D070D">
      <w:pPr>
        <w:ind w:firstLine="540"/>
        <w:jc w:val="both"/>
        <w:rPr>
          <w:rFonts w:eastAsia="Arial Unicode MS"/>
          <w:sz w:val="24"/>
          <w:szCs w:val="24"/>
        </w:rPr>
      </w:pPr>
    </w:p>
    <w:p w:rsidR="008D070D" w:rsidRPr="008D070D" w:rsidRDefault="008D070D" w:rsidP="008D070D">
      <w:pPr>
        <w:ind w:firstLine="540"/>
        <w:jc w:val="both"/>
        <w:rPr>
          <w:rFonts w:eastAsia="Arial Unicode MS"/>
          <w:b/>
          <w:color w:val="000000"/>
          <w:sz w:val="24"/>
          <w:szCs w:val="24"/>
        </w:rPr>
      </w:pPr>
      <w:r w:rsidRPr="008D070D">
        <w:rPr>
          <w:rFonts w:eastAsia="Arial Unicode MS"/>
          <w:b/>
          <w:color w:val="000000"/>
          <w:sz w:val="24"/>
          <w:szCs w:val="24"/>
        </w:rPr>
        <w:t xml:space="preserve">1. Обстоятелства по чл. 47, ал. 1, 2 и 5 от ЗОП, наличието на които е основание за отстраняване на Участниците. </w:t>
      </w:r>
    </w:p>
    <w:p w:rsidR="008D070D" w:rsidRPr="008D070D" w:rsidRDefault="008D070D" w:rsidP="008D070D">
      <w:pPr>
        <w:ind w:firstLine="540"/>
        <w:jc w:val="both"/>
        <w:rPr>
          <w:rFonts w:eastAsia="Arial Unicode MS"/>
          <w:color w:val="000000"/>
          <w:sz w:val="24"/>
          <w:szCs w:val="24"/>
        </w:rPr>
      </w:pPr>
      <w:r w:rsidRPr="008D070D">
        <w:rPr>
          <w:rFonts w:eastAsia="Arial Unicode MS"/>
          <w:color w:val="000000"/>
          <w:sz w:val="24"/>
          <w:szCs w:val="24"/>
        </w:rPr>
        <w:t>От участие в процедурата се отстранява Участник, за който е налице което и да е от следните обстоятелства по чл. 47, ал. 1, т. 1, б. "а", "б", "в", "г", "д", т. 2, т. 3 и т. 4, ал. 2, т. 1 и ал. 5, т. 1 и т. 2 от Закона за обществените поръчки.</w:t>
      </w:r>
    </w:p>
    <w:p w:rsidR="008D070D" w:rsidRPr="008D070D" w:rsidRDefault="008D070D" w:rsidP="008D070D">
      <w:pPr>
        <w:ind w:firstLine="540"/>
        <w:jc w:val="both"/>
        <w:rPr>
          <w:rFonts w:eastAsia="Arial Unicode MS"/>
          <w:color w:val="000000"/>
          <w:sz w:val="24"/>
          <w:szCs w:val="24"/>
        </w:rPr>
      </w:pPr>
    </w:p>
    <w:p w:rsidR="008D070D" w:rsidRPr="008D070D" w:rsidRDefault="008D070D" w:rsidP="008D070D">
      <w:pPr>
        <w:ind w:firstLine="540"/>
        <w:jc w:val="both"/>
        <w:rPr>
          <w:rFonts w:eastAsia="Arial Unicode MS"/>
          <w:b/>
          <w:color w:val="000000"/>
          <w:sz w:val="24"/>
          <w:szCs w:val="24"/>
        </w:rPr>
      </w:pPr>
      <w:r w:rsidRPr="008D070D">
        <w:rPr>
          <w:rFonts w:eastAsia="Arial Unicode MS"/>
          <w:b/>
          <w:color w:val="000000"/>
          <w:sz w:val="24"/>
          <w:szCs w:val="24"/>
        </w:rPr>
        <w:t>Изисквания по чл. 47, ал. 1 от ЗОП</w:t>
      </w:r>
    </w:p>
    <w:p w:rsidR="008D070D" w:rsidRPr="008D070D" w:rsidRDefault="008D070D" w:rsidP="008D070D">
      <w:pPr>
        <w:widowControl w:val="0"/>
        <w:tabs>
          <w:tab w:val="left" w:pos="-142"/>
        </w:tabs>
        <w:autoSpaceDE w:val="0"/>
        <w:autoSpaceDN w:val="0"/>
        <w:adjustRightInd w:val="0"/>
        <w:ind w:firstLine="540"/>
        <w:jc w:val="both"/>
        <w:rPr>
          <w:rFonts w:eastAsia="Arial Unicode MS"/>
          <w:color w:val="000000"/>
          <w:sz w:val="24"/>
          <w:szCs w:val="24"/>
        </w:rPr>
      </w:pPr>
      <w:r w:rsidRPr="008D070D">
        <w:rPr>
          <w:rFonts w:eastAsia="Arial Unicode MS"/>
          <w:b/>
          <w:color w:val="000000"/>
          <w:sz w:val="24"/>
          <w:szCs w:val="24"/>
        </w:rPr>
        <w:t>1</w:t>
      </w:r>
      <w:r w:rsidRPr="008D070D">
        <w:rPr>
          <w:rFonts w:eastAsia="Arial Unicode MS"/>
          <w:b/>
          <w:bCs/>
          <w:color w:val="000000"/>
          <w:sz w:val="24"/>
          <w:szCs w:val="24"/>
        </w:rPr>
        <w:t>.1</w:t>
      </w:r>
      <w:r w:rsidRPr="008D070D">
        <w:rPr>
          <w:rFonts w:eastAsia="Arial Unicode MS"/>
          <w:bCs/>
          <w:color w:val="000000"/>
          <w:sz w:val="24"/>
          <w:szCs w:val="24"/>
        </w:rPr>
        <w:t>.</w:t>
      </w:r>
      <w:r w:rsidRPr="008D070D">
        <w:rPr>
          <w:rFonts w:eastAsia="Arial Unicode MS"/>
          <w:color w:val="000000"/>
          <w:sz w:val="24"/>
          <w:szCs w:val="24"/>
        </w:rPr>
        <w:t xml:space="preserve"> осъден с влязла в сила присъда, освен ако е реабилитиран, за:</w:t>
      </w:r>
    </w:p>
    <w:p w:rsidR="008D070D" w:rsidRPr="008D070D" w:rsidRDefault="008D070D" w:rsidP="008D070D">
      <w:pPr>
        <w:widowControl w:val="0"/>
        <w:tabs>
          <w:tab w:val="left" w:pos="-142"/>
        </w:tabs>
        <w:autoSpaceDE w:val="0"/>
        <w:autoSpaceDN w:val="0"/>
        <w:adjustRightInd w:val="0"/>
        <w:ind w:firstLine="540"/>
        <w:jc w:val="both"/>
        <w:rPr>
          <w:rFonts w:eastAsia="Arial Unicode MS"/>
          <w:color w:val="000000"/>
          <w:sz w:val="24"/>
          <w:szCs w:val="24"/>
        </w:rPr>
      </w:pPr>
      <w:r w:rsidRPr="008D070D">
        <w:rPr>
          <w:rFonts w:eastAsia="Arial Unicode MS"/>
          <w:color w:val="000000"/>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8D070D" w:rsidRPr="008D070D" w:rsidRDefault="008D070D" w:rsidP="008D070D">
      <w:pPr>
        <w:widowControl w:val="0"/>
        <w:tabs>
          <w:tab w:val="left" w:pos="-142"/>
        </w:tabs>
        <w:autoSpaceDE w:val="0"/>
        <w:autoSpaceDN w:val="0"/>
        <w:adjustRightInd w:val="0"/>
        <w:ind w:firstLine="540"/>
        <w:jc w:val="both"/>
        <w:rPr>
          <w:rFonts w:eastAsia="Arial Unicode MS"/>
          <w:color w:val="000000"/>
          <w:sz w:val="24"/>
          <w:szCs w:val="24"/>
        </w:rPr>
      </w:pPr>
      <w:r w:rsidRPr="008D070D">
        <w:rPr>
          <w:rFonts w:eastAsia="Arial Unicode MS"/>
          <w:color w:val="000000"/>
          <w:sz w:val="24"/>
          <w:szCs w:val="24"/>
        </w:rPr>
        <w:t>б) подкуп по чл. 301 - 307 от Наказателния кодек;</w:t>
      </w:r>
    </w:p>
    <w:p w:rsidR="008D070D" w:rsidRPr="008D070D" w:rsidRDefault="008D070D" w:rsidP="008D070D">
      <w:pPr>
        <w:widowControl w:val="0"/>
        <w:tabs>
          <w:tab w:val="left" w:pos="-142"/>
        </w:tabs>
        <w:autoSpaceDE w:val="0"/>
        <w:autoSpaceDN w:val="0"/>
        <w:adjustRightInd w:val="0"/>
        <w:ind w:firstLine="540"/>
        <w:jc w:val="both"/>
        <w:rPr>
          <w:rFonts w:eastAsia="Arial Unicode MS"/>
          <w:color w:val="000000"/>
          <w:sz w:val="24"/>
          <w:szCs w:val="24"/>
        </w:rPr>
      </w:pPr>
      <w:r w:rsidRPr="008D070D">
        <w:rPr>
          <w:rFonts w:eastAsia="Arial Unicode MS"/>
          <w:color w:val="000000"/>
          <w:sz w:val="24"/>
          <w:szCs w:val="24"/>
        </w:rPr>
        <w:t>в) участие в организирана престъпна група по чл. 321 и 321а от Наказателния кодекс;</w:t>
      </w:r>
    </w:p>
    <w:p w:rsidR="008D070D" w:rsidRPr="008D070D" w:rsidRDefault="008D070D" w:rsidP="008D070D">
      <w:pPr>
        <w:widowControl w:val="0"/>
        <w:tabs>
          <w:tab w:val="left" w:pos="-142"/>
        </w:tabs>
        <w:autoSpaceDE w:val="0"/>
        <w:autoSpaceDN w:val="0"/>
        <w:adjustRightInd w:val="0"/>
        <w:ind w:firstLine="540"/>
        <w:jc w:val="both"/>
        <w:rPr>
          <w:rFonts w:eastAsia="Arial Unicode MS"/>
          <w:color w:val="000000"/>
          <w:sz w:val="24"/>
          <w:szCs w:val="24"/>
        </w:rPr>
      </w:pPr>
      <w:r w:rsidRPr="008D070D">
        <w:rPr>
          <w:rFonts w:eastAsia="Arial Unicode MS"/>
          <w:color w:val="000000"/>
          <w:sz w:val="24"/>
          <w:szCs w:val="24"/>
        </w:rPr>
        <w:t>г) престъпление против собствеността по чл. 194 - 217 от Наказателния кодекс;</w:t>
      </w:r>
    </w:p>
    <w:p w:rsidR="008D070D" w:rsidRPr="008D070D" w:rsidRDefault="008D070D" w:rsidP="008D070D">
      <w:pPr>
        <w:widowControl w:val="0"/>
        <w:tabs>
          <w:tab w:val="left" w:pos="-142"/>
        </w:tabs>
        <w:autoSpaceDE w:val="0"/>
        <w:autoSpaceDN w:val="0"/>
        <w:adjustRightInd w:val="0"/>
        <w:ind w:firstLine="540"/>
        <w:jc w:val="both"/>
        <w:rPr>
          <w:rFonts w:eastAsia="Arial Unicode MS"/>
          <w:color w:val="000000"/>
          <w:sz w:val="24"/>
          <w:szCs w:val="24"/>
        </w:rPr>
      </w:pPr>
      <w:r w:rsidRPr="008D070D">
        <w:rPr>
          <w:rFonts w:eastAsia="Arial Unicode MS"/>
          <w:color w:val="000000"/>
          <w:sz w:val="24"/>
          <w:szCs w:val="24"/>
        </w:rPr>
        <w:t>д) престъпление против стопанството по чл. 219 - 252 от Наказателния кодекс;</w:t>
      </w:r>
    </w:p>
    <w:p w:rsidR="008D070D" w:rsidRPr="008D070D" w:rsidRDefault="008D070D" w:rsidP="008D070D">
      <w:pPr>
        <w:widowControl w:val="0"/>
        <w:tabs>
          <w:tab w:val="left" w:pos="-142"/>
        </w:tabs>
        <w:autoSpaceDE w:val="0"/>
        <w:autoSpaceDN w:val="0"/>
        <w:adjustRightInd w:val="0"/>
        <w:ind w:firstLine="540"/>
        <w:jc w:val="both"/>
        <w:rPr>
          <w:rFonts w:eastAsia="Arial Unicode MS"/>
          <w:color w:val="000000"/>
          <w:sz w:val="24"/>
          <w:szCs w:val="24"/>
        </w:rPr>
      </w:pPr>
      <w:r w:rsidRPr="008D070D">
        <w:rPr>
          <w:rFonts w:eastAsia="Arial Unicode MS"/>
          <w:b/>
          <w:color w:val="000000"/>
          <w:sz w:val="24"/>
          <w:szCs w:val="24"/>
        </w:rPr>
        <w:t>1</w:t>
      </w:r>
      <w:r w:rsidRPr="008D070D">
        <w:rPr>
          <w:rFonts w:eastAsia="Arial Unicode MS"/>
          <w:b/>
          <w:bCs/>
          <w:color w:val="000000"/>
          <w:sz w:val="24"/>
          <w:szCs w:val="24"/>
        </w:rPr>
        <w:t>.2.</w:t>
      </w:r>
      <w:r w:rsidRPr="008D070D">
        <w:rPr>
          <w:rFonts w:eastAsia="Arial Unicode MS"/>
          <w:color w:val="000000"/>
          <w:sz w:val="24"/>
          <w:szCs w:val="24"/>
        </w:rPr>
        <w:t xml:space="preserve"> обявен е в несъстоятелност;</w:t>
      </w:r>
    </w:p>
    <w:p w:rsidR="008D070D" w:rsidRPr="008D070D" w:rsidRDefault="008D070D" w:rsidP="008D070D">
      <w:pPr>
        <w:widowControl w:val="0"/>
        <w:tabs>
          <w:tab w:val="left" w:pos="-142"/>
        </w:tabs>
        <w:autoSpaceDE w:val="0"/>
        <w:autoSpaceDN w:val="0"/>
        <w:adjustRightInd w:val="0"/>
        <w:ind w:firstLine="540"/>
        <w:jc w:val="both"/>
        <w:rPr>
          <w:rFonts w:eastAsia="Arial Unicode MS"/>
          <w:color w:val="000000"/>
          <w:sz w:val="24"/>
          <w:szCs w:val="24"/>
        </w:rPr>
      </w:pPr>
      <w:r w:rsidRPr="008D070D">
        <w:rPr>
          <w:rFonts w:eastAsia="Arial Unicode MS"/>
          <w:b/>
          <w:color w:val="000000"/>
          <w:sz w:val="24"/>
          <w:szCs w:val="24"/>
        </w:rPr>
        <w:t>1</w:t>
      </w:r>
      <w:r w:rsidRPr="008D070D">
        <w:rPr>
          <w:rFonts w:eastAsia="Arial Unicode MS"/>
          <w:b/>
          <w:bCs/>
          <w:color w:val="000000"/>
          <w:sz w:val="24"/>
          <w:szCs w:val="24"/>
        </w:rPr>
        <w:t>.3.</w:t>
      </w:r>
      <w:r w:rsidRPr="008D070D">
        <w:rPr>
          <w:rFonts w:eastAsia="Arial Unicode MS"/>
          <w:color w:val="000000"/>
          <w:sz w:val="24"/>
          <w:szCs w:val="24"/>
        </w:rPr>
        <w:t xml:space="preserve"> е в производство по ликвидация или се намира в подобна процедура съгласно националните закони и подзаконови актове;</w:t>
      </w:r>
    </w:p>
    <w:p w:rsidR="008D070D" w:rsidRPr="008D070D" w:rsidRDefault="008D070D" w:rsidP="008D070D">
      <w:pPr>
        <w:widowControl w:val="0"/>
        <w:tabs>
          <w:tab w:val="left" w:pos="-142"/>
        </w:tabs>
        <w:autoSpaceDE w:val="0"/>
        <w:autoSpaceDN w:val="0"/>
        <w:adjustRightInd w:val="0"/>
        <w:ind w:firstLine="540"/>
        <w:jc w:val="both"/>
        <w:rPr>
          <w:rFonts w:eastAsia="Arial Unicode MS"/>
          <w:color w:val="000000"/>
          <w:sz w:val="24"/>
          <w:szCs w:val="24"/>
        </w:rPr>
      </w:pPr>
      <w:r w:rsidRPr="008D070D">
        <w:rPr>
          <w:rFonts w:eastAsia="Arial Unicode MS"/>
          <w:b/>
          <w:color w:val="000000"/>
          <w:sz w:val="24"/>
          <w:szCs w:val="24"/>
        </w:rPr>
        <w:t xml:space="preserve">1.4. </w:t>
      </w:r>
      <w:r w:rsidRPr="008D070D">
        <w:rPr>
          <w:rFonts w:eastAsia="Arial Unicode MS"/>
          <w:color w:val="000000"/>
          <w:sz w:val="24"/>
          <w:szCs w:val="24"/>
        </w:rPr>
        <w:t xml:space="preserve">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w:t>
      </w:r>
      <w:r w:rsidRPr="008D070D">
        <w:rPr>
          <w:rFonts w:eastAsia="Arial Unicode MS"/>
          <w:color w:val="000000"/>
          <w:sz w:val="24"/>
          <w:szCs w:val="24"/>
        </w:rPr>
        <w:lastRenderedPageBreak/>
        <w:t>задълженията, или има задължения за данъци или вноски за социално осигуряване съгласно законодателството на държавата, в която кандидатът или участникът е установен.</w:t>
      </w:r>
    </w:p>
    <w:p w:rsidR="008D070D" w:rsidRPr="008D070D" w:rsidRDefault="008D070D" w:rsidP="008D070D">
      <w:pPr>
        <w:widowControl w:val="0"/>
        <w:tabs>
          <w:tab w:val="left" w:pos="-142"/>
        </w:tabs>
        <w:autoSpaceDE w:val="0"/>
        <w:autoSpaceDN w:val="0"/>
        <w:adjustRightInd w:val="0"/>
        <w:ind w:firstLine="540"/>
        <w:jc w:val="both"/>
        <w:rPr>
          <w:rFonts w:eastAsia="Arial Unicode MS"/>
          <w:color w:val="000000"/>
          <w:sz w:val="24"/>
          <w:szCs w:val="24"/>
          <w:u w:val="single"/>
        </w:rPr>
      </w:pPr>
      <w:r w:rsidRPr="008D070D">
        <w:rPr>
          <w:rFonts w:eastAsia="Arial Unicode MS"/>
          <w:color w:val="000000"/>
          <w:sz w:val="24"/>
          <w:szCs w:val="24"/>
          <w:u w:val="single"/>
        </w:rPr>
        <w:t>От изискванията по чл. 47, ал. 1 от ЗОП е изключено изискването по т. 1, б. „е“, което се отнася само за процедури по чл. 3, ал. 2 от ЗОП.</w:t>
      </w:r>
    </w:p>
    <w:p w:rsidR="008D070D" w:rsidRPr="008D070D" w:rsidRDefault="008D070D" w:rsidP="008D070D">
      <w:pPr>
        <w:widowControl w:val="0"/>
        <w:tabs>
          <w:tab w:val="left" w:pos="-142"/>
        </w:tabs>
        <w:autoSpaceDE w:val="0"/>
        <w:autoSpaceDN w:val="0"/>
        <w:adjustRightInd w:val="0"/>
        <w:ind w:firstLine="540"/>
        <w:jc w:val="both"/>
        <w:rPr>
          <w:rFonts w:eastAsia="Arial Unicode MS"/>
          <w:color w:val="000000"/>
          <w:sz w:val="24"/>
          <w:szCs w:val="24"/>
        </w:rPr>
      </w:pPr>
    </w:p>
    <w:p w:rsidR="008D070D" w:rsidRPr="008D070D" w:rsidRDefault="008D070D" w:rsidP="008D070D">
      <w:pPr>
        <w:ind w:firstLine="540"/>
        <w:jc w:val="both"/>
        <w:rPr>
          <w:rFonts w:eastAsia="Arial Unicode MS"/>
          <w:b/>
          <w:sz w:val="24"/>
          <w:szCs w:val="24"/>
        </w:rPr>
      </w:pPr>
      <w:r w:rsidRPr="008D070D">
        <w:rPr>
          <w:rFonts w:eastAsia="Arial Unicode MS"/>
          <w:b/>
          <w:sz w:val="24"/>
          <w:szCs w:val="24"/>
        </w:rPr>
        <w:t>Изисквания по чл. 47, ал. 2 от ЗОП</w:t>
      </w:r>
      <w:r w:rsidRPr="008D070D">
        <w:rPr>
          <w:rFonts w:eastAsia="Arial Unicode MS"/>
          <w:sz w:val="24"/>
          <w:szCs w:val="24"/>
        </w:rPr>
        <w:t xml:space="preserve">                                                                                                                                                </w:t>
      </w:r>
    </w:p>
    <w:p w:rsidR="008D070D" w:rsidRPr="008D070D" w:rsidRDefault="008D070D" w:rsidP="008D070D">
      <w:pPr>
        <w:widowControl w:val="0"/>
        <w:tabs>
          <w:tab w:val="left" w:pos="-142"/>
        </w:tabs>
        <w:autoSpaceDE w:val="0"/>
        <w:autoSpaceDN w:val="0"/>
        <w:adjustRightInd w:val="0"/>
        <w:ind w:firstLine="540"/>
        <w:jc w:val="both"/>
        <w:rPr>
          <w:rFonts w:eastAsia="Arial Unicode MS"/>
          <w:sz w:val="24"/>
          <w:szCs w:val="24"/>
        </w:rPr>
      </w:pPr>
      <w:r w:rsidRPr="008D070D">
        <w:rPr>
          <w:rFonts w:eastAsia="Arial Unicode MS"/>
          <w:b/>
          <w:sz w:val="24"/>
          <w:szCs w:val="24"/>
        </w:rPr>
        <w:t>1</w:t>
      </w:r>
      <w:r w:rsidRPr="008D070D">
        <w:rPr>
          <w:rFonts w:eastAsia="Arial Unicode MS"/>
          <w:b/>
          <w:bCs/>
          <w:sz w:val="24"/>
          <w:szCs w:val="24"/>
        </w:rPr>
        <w:t>.5</w:t>
      </w:r>
      <w:r w:rsidRPr="008D070D">
        <w:rPr>
          <w:rFonts w:eastAsia="Arial Unicode MS"/>
          <w:bCs/>
          <w:sz w:val="24"/>
          <w:szCs w:val="24"/>
        </w:rPr>
        <w:t>.</w:t>
      </w:r>
      <w:r w:rsidRPr="008D070D">
        <w:rPr>
          <w:rFonts w:eastAsia="Arial Unicode MS"/>
          <w:sz w:val="24"/>
          <w:szCs w:val="24"/>
        </w:rPr>
        <w:t xml:space="preserve">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8D070D" w:rsidRPr="008D070D" w:rsidRDefault="008D070D" w:rsidP="008D070D">
      <w:pPr>
        <w:tabs>
          <w:tab w:val="left" w:pos="-142"/>
        </w:tabs>
        <w:autoSpaceDE w:val="0"/>
        <w:autoSpaceDN w:val="0"/>
        <w:adjustRightInd w:val="0"/>
        <w:ind w:firstLine="540"/>
        <w:jc w:val="both"/>
        <w:rPr>
          <w:rFonts w:eastAsia="Arial Unicode MS"/>
          <w:sz w:val="24"/>
          <w:szCs w:val="24"/>
          <w:u w:val="single"/>
          <w:shd w:val="clear" w:color="auto" w:fill="FEFEFE"/>
        </w:rPr>
      </w:pPr>
      <w:r w:rsidRPr="008D070D">
        <w:rPr>
          <w:rFonts w:eastAsia="Arial Unicode MS"/>
          <w:sz w:val="24"/>
          <w:szCs w:val="24"/>
          <w:u w:val="single"/>
          <w:shd w:val="clear" w:color="auto" w:fill="FEFEFE"/>
        </w:rPr>
        <w:t>От обстоятелствата по чл. 47, ал. 2 от ЗОП са изключени обстоятелствaтa по чл. 47, ал. 2, т. 2, т. 2а, т. 4, т. 5 и т. 6 от ЗОП, които възложителят не определя като изискване.</w:t>
      </w:r>
    </w:p>
    <w:p w:rsidR="008D070D" w:rsidRPr="008D070D" w:rsidRDefault="008D070D" w:rsidP="008D070D">
      <w:pPr>
        <w:tabs>
          <w:tab w:val="left" w:pos="-142"/>
        </w:tabs>
        <w:autoSpaceDE w:val="0"/>
        <w:autoSpaceDN w:val="0"/>
        <w:adjustRightInd w:val="0"/>
        <w:ind w:firstLine="540"/>
        <w:jc w:val="both"/>
        <w:rPr>
          <w:rFonts w:eastAsia="Arial Unicode MS"/>
          <w:sz w:val="24"/>
          <w:szCs w:val="24"/>
          <w:shd w:val="clear" w:color="auto" w:fill="FEFEFE"/>
        </w:rPr>
      </w:pPr>
    </w:p>
    <w:p w:rsidR="008D070D" w:rsidRPr="008D070D" w:rsidRDefault="008D070D" w:rsidP="008D070D">
      <w:pPr>
        <w:ind w:firstLine="540"/>
        <w:jc w:val="both"/>
        <w:rPr>
          <w:rFonts w:eastAsia="Arial Unicode MS"/>
          <w:b/>
          <w:sz w:val="24"/>
          <w:szCs w:val="24"/>
        </w:rPr>
      </w:pPr>
      <w:r w:rsidRPr="008D070D">
        <w:rPr>
          <w:rFonts w:eastAsia="Arial Unicode MS"/>
          <w:b/>
          <w:sz w:val="24"/>
          <w:szCs w:val="24"/>
        </w:rPr>
        <w:t>Изисквания по чл. 47, ал. 5 от ЗОП</w:t>
      </w:r>
    </w:p>
    <w:p w:rsidR="008D070D" w:rsidRPr="008D070D" w:rsidRDefault="008D070D" w:rsidP="008D070D">
      <w:pPr>
        <w:tabs>
          <w:tab w:val="left" w:pos="-142"/>
        </w:tabs>
        <w:ind w:firstLine="540"/>
        <w:jc w:val="both"/>
        <w:rPr>
          <w:rFonts w:eastAsia="Arial Unicode MS"/>
          <w:sz w:val="24"/>
          <w:szCs w:val="24"/>
        </w:rPr>
      </w:pPr>
      <w:r w:rsidRPr="008D070D">
        <w:rPr>
          <w:rFonts w:eastAsia="Arial Unicode MS"/>
          <w:b/>
          <w:sz w:val="24"/>
          <w:szCs w:val="24"/>
        </w:rPr>
        <w:t>1.7.</w:t>
      </w:r>
      <w:r w:rsidRPr="008D070D">
        <w:rPr>
          <w:rFonts w:eastAsia="Arial Unicode MS"/>
          <w:sz w:val="24"/>
          <w:szCs w:val="24"/>
        </w:rPr>
        <w:t xml:space="preserve"> при които лицата по чл. 47, ал. 4 ЗОП са свързани лица с възложителя или със служители на ръководна длъжност в неговата организация;</w:t>
      </w:r>
    </w:p>
    <w:p w:rsidR="008D070D" w:rsidRPr="008D070D" w:rsidRDefault="008D070D" w:rsidP="008D070D">
      <w:pPr>
        <w:tabs>
          <w:tab w:val="left" w:pos="-142"/>
        </w:tabs>
        <w:ind w:firstLine="540"/>
        <w:jc w:val="both"/>
        <w:rPr>
          <w:rFonts w:eastAsia="Arial Unicode MS"/>
          <w:b/>
          <w:sz w:val="24"/>
          <w:szCs w:val="24"/>
        </w:rPr>
      </w:pPr>
      <w:r w:rsidRPr="008D070D">
        <w:rPr>
          <w:rFonts w:eastAsia="Arial Unicode MS"/>
          <w:b/>
          <w:sz w:val="24"/>
          <w:szCs w:val="24"/>
        </w:rPr>
        <w:t>*под "свързани лица" следва да се има предвид легалната дефиниция, дадена в т. 23а от Допълнителни разпоредби на ЗОП.</w:t>
      </w:r>
    </w:p>
    <w:p w:rsidR="008D070D" w:rsidRPr="008D070D" w:rsidRDefault="008D070D" w:rsidP="008D070D">
      <w:pPr>
        <w:tabs>
          <w:tab w:val="left" w:pos="-142"/>
        </w:tabs>
        <w:ind w:firstLine="540"/>
        <w:jc w:val="both"/>
        <w:rPr>
          <w:rFonts w:eastAsia="Arial Unicode MS"/>
          <w:sz w:val="24"/>
          <w:szCs w:val="24"/>
        </w:rPr>
      </w:pPr>
      <w:r w:rsidRPr="008D070D">
        <w:rPr>
          <w:rFonts w:eastAsia="Arial Unicode MS"/>
          <w:b/>
          <w:sz w:val="24"/>
          <w:szCs w:val="24"/>
        </w:rPr>
        <w:t>1.8.</w:t>
      </w:r>
      <w:r w:rsidRPr="008D070D">
        <w:rPr>
          <w:rFonts w:eastAsia="Arial Unicode MS"/>
          <w:sz w:val="24"/>
          <w:szCs w:val="24"/>
        </w:rPr>
        <w:t xml:space="preserve"> които са сключили договор с лице по чл. 21 или 22 от Закона за предотвратяване и установяване на конфликт на интереси.</w:t>
      </w:r>
    </w:p>
    <w:p w:rsidR="008D070D" w:rsidRPr="008D070D" w:rsidRDefault="008D070D" w:rsidP="008D070D">
      <w:pPr>
        <w:tabs>
          <w:tab w:val="left" w:pos="-142"/>
        </w:tabs>
        <w:ind w:firstLine="540"/>
        <w:jc w:val="both"/>
        <w:rPr>
          <w:rFonts w:eastAsia="Arial Unicode MS"/>
          <w:b/>
          <w:bCs/>
          <w:sz w:val="24"/>
          <w:szCs w:val="24"/>
        </w:rPr>
      </w:pPr>
    </w:p>
    <w:p w:rsidR="008D070D" w:rsidRPr="008D070D" w:rsidRDefault="008D070D" w:rsidP="008D070D">
      <w:pPr>
        <w:tabs>
          <w:tab w:val="left" w:pos="-142"/>
        </w:tabs>
        <w:ind w:firstLine="540"/>
        <w:jc w:val="both"/>
        <w:rPr>
          <w:rFonts w:eastAsia="Arial Unicode MS"/>
          <w:b/>
          <w:sz w:val="24"/>
          <w:szCs w:val="24"/>
        </w:rPr>
      </w:pPr>
      <w:r w:rsidRPr="008D070D">
        <w:rPr>
          <w:rFonts w:eastAsia="Arial Unicode MS"/>
          <w:b/>
          <w:bCs/>
          <w:sz w:val="24"/>
          <w:szCs w:val="24"/>
        </w:rPr>
        <w:t>2.</w:t>
      </w:r>
      <w:r w:rsidRPr="008D070D">
        <w:rPr>
          <w:rFonts w:eastAsia="Arial Unicode MS"/>
          <w:b/>
          <w:sz w:val="24"/>
          <w:szCs w:val="24"/>
        </w:rPr>
        <w:t xml:space="preserve"> Когато участниците са юридически лица, изискванията на чл. 47, ал. 1, т. 1 б. "а", "б", "в", "г" и "д" и ал. 5, т. 1 се прилагат, както следва:</w:t>
      </w:r>
    </w:p>
    <w:p w:rsidR="008D070D" w:rsidRPr="008D070D" w:rsidRDefault="008D070D" w:rsidP="008D070D">
      <w:pPr>
        <w:shd w:val="clear" w:color="auto" w:fill="FEFEFE"/>
        <w:ind w:firstLine="540"/>
        <w:jc w:val="both"/>
        <w:rPr>
          <w:rFonts w:eastAsia="Arial Unicode MS"/>
          <w:sz w:val="24"/>
          <w:szCs w:val="24"/>
        </w:rPr>
      </w:pPr>
      <w:r w:rsidRPr="008D070D">
        <w:rPr>
          <w:rFonts w:eastAsia="Arial Unicode MS"/>
          <w:sz w:val="24"/>
          <w:szCs w:val="24"/>
        </w:rPr>
        <w:t>1. при събирателно дружество - за лицата по чл. 84, ал. 1 и чл. 89, ал. 1 от Търговския закон;</w:t>
      </w:r>
    </w:p>
    <w:p w:rsidR="008D070D" w:rsidRPr="008D070D" w:rsidRDefault="008D070D" w:rsidP="008D070D">
      <w:pPr>
        <w:shd w:val="clear" w:color="auto" w:fill="FEFEFE"/>
        <w:ind w:firstLine="540"/>
        <w:jc w:val="both"/>
        <w:rPr>
          <w:rFonts w:eastAsia="Arial Unicode MS"/>
          <w:sz w:val="24"/>
          <w:szCs w:val="24"/>
        </w:rPr>
      </w:pPr>
      <w:r w:rsidRPr="008D070D">
        <w:rPr>
          <w:rFonts w:eastAsia="Arial Unicode MS"/>
          <w:sz w:val="24"/>
          <w:szCs w:val="24"/>
        </w:rPr>
        <w:t>2. при командитно дружество - за лицата по чл. 105 от Търговския закон, без ограничено отговорните съдружници;</w:t>
      </w:r>
    </w:p>
    <w:p w:rsidR="008D070D" w:rsidRPr="008D070D" w:rsidRDefault="008D070D" w:rsidP="008D070D">
      <w:pPr>
        <w:shd w:val="clear" w:color="auto" w:fill="FEFEFE"/>
        <w:ind w:firstLine="540"/>
        <w:jc w:val="both"/>
        <w:rPr>
          <w:rFonts w:eastAsia="Arial Unicode MS"/>
          <w:sz w:val="24"/>
          <w:szCs w:val="24"/>
        </w:rPr>
      </w:pPr>
      <w:r w:rsidRPr="008D070D">
        <w:rPr>
          <w:rFonts w:eastAsia="Arial Unicode MS"/>
          <w:sz w:val="24"/>
          <w:szCs w:val="24"/>
        </w:rPr>
        <w:t>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8D070D" w:rsidRPr="008D070D" w:rsidRDefault="008D070D" w:rsidP="008D070D">
      <w:pPr>
        <w:shd w:val="clear" w:color="auto" w:fill="FEFEFE"/>
        <w:ind w:firstLine="540"/>
        <w:jc w:val="both"/>
        <w:rPr>
          <w:rFonts w:eastAsia="Arial Unicode MS"/>
          <w:sz w:val="24"/>
          <w:szCs w:val="24"/>
        </w:rPr>
      </w:pPr>
      <w:r w:rsidRPr="008D070D">
        <w:rPr>
          <w:rFonts w:eastAsia="Arial Unicode MS"/>
          <w:sz w:val="24"/>
          <w:szCs w:val="24"/>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8D070D" w:rsidRPr="008D070D" w:rsidRDefault="008D070D" w:rsidP="008D070D">
      <w:pPr>
        <w:shd w:val="clear" w:color="auto" w:fill="FEFEFE"/>
        <w:ind w:firstLine="540"/>
        <w:jc w:val="both"/>
        <w:rPr>
          <w:rFonts w:eastAsia="Arial Unicode MS"/>
          <w:sz w:val="24"/>
          <w:szCs w:val="24"/>
        </w:rPr>
      </w:pPr>
      <w:r w:rsidRPr="008D070D">
        <w:rPr>
          <w:rFonts w:eastAsia="Arial Unicode MS"/>
          <w:sz w:val="24"/>
          <w:szCs w:val="24"/>
        </w:rPr>
        <w:t>5. при командитно дружество с акции - за лицата по чл. 244, ал. 4 от Търговския закон;</w:t>
      </w:r>
    </w:p>
    <w:p w:rsidR="008D070D" w:rsidRPr="008D070D" w:rsidRDefault="008D070D" w:rsidP="008D070D">
      <w:pPr>
        <w:shd w:val="clear" w:color="auto" w:fill="FEFEFE"/>
        <w:ind w:firstLine="540"/>
        <w:jc w:val="both"/>
        <w:rPr>
          <w:rFonts w:eastAsia="Arial Unicode MS"/>
          <w:sz w:val="24"/>
          <w:szCs w:val="24"/>
        </w:rPr>
      </w:pPr>
      <w:r w:rsidRPr="008D070D">
        <w:rPr>
          <w:rFonts w:eastAsia="Arial Unicode MS"/>
          <w:sz w:val="24"/>
          <w:szCs w:val="24"/>
        </w:rPr>
        <w:t>6. при едноличен търговец - за физическото лице - търговец;</w:t>
      </w:r>
    </w:p>
    <w:p w:rsidR="008D070D" w:rsidRPr="008D070D" w:rsidRDefault="008D070D" w:rsidP="008D070D">
      <w:pPr>
        <w:shd w:val="clear" w:color="auto" w:fill="FEFEFE"/>
        <w:ind w:firstLine="540"/>
        <w:jc w:val="both"/>
        <w:rPr>
          <w:rFonts w:eastAsia="Arial Unicode MS"/>
          <w:sz w:val="24"/>
          <w:szCs w:val="24"/>
        </w:rPr>
      </w:pPr>
      <w:r w:rsidRPr="008D070D">
        <w:rPr>
          <w:rFonts w:eastAsia="Arial Unicode MS"/>
          <w:sz w:val="24"/>
          <w:szCs w:val="24"/>
        </w:rPr>
        <w:t>7.  във всички останали случаи, включително за чуждестранните лица - за лицата, които представляват кандидата или участника;</w:t>
      </w:r>
    </w:p>
    <w:p w:rsidR="008D070D" w:rsidRPr="008D070D" w:rsidRDefault="008D070D" w:rsidP="008D070D">
      <w:pPr>
        <w:shd w:val="clear" w:color="auto" w:fill="FEFEFE"/>
        <w:ind w:firstLine="540"/>
        <w:jc w:val="both"/>
        <w:rPr>
          <w:rFonts w:eastAsia="Arial Unicode MS"/>
          <w:sz w:val="24"/>
          <w:szCs w:val="24"/>
        </w:rPr>
      </w:pPr>
      <w:r w:rsidRPr="008D070D">
        <w:rPr>
          <w:rFonts w:eastAsia="Arial Unicode MS"/>
          <w:sz w:val="24"/>
          <w:szCs w:val="24"/>
        </w:rPr>
        <w:t>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8D070D" w:rsidRPr="008D070D" w:rsidRDefault="008D070D" w:rsidP="008D070D">
      <w:pPr>
        <w:ind w:firstLine="540"/>
        <w:jc w:val="both"/>
        <w:rPr>
          <w:rFonts w:eastAsia="Arial Unicode MS"/>
          <w:b/>
          <w:sz w:val="24"/>
          <w:szCs w:val="24"/>
        </w:rPr>
      </w:pPr>
    </w:p>
    <w:p w:rsidR="008D070D" w:rsidRPr="008D070D" w:rsidRDefault="008D070D" w:rsidP="008D070D">
      <w:pPr>
        <w:ind w:firstLine="540"/>
        <w:jc w:val="both"/>
        <w:rPr>
          <w:rFonts w:eastAsia="Arial Unicode MS"/>
          <w:b/>
          <w:sz w:val="24"/>
          <w:szCs w:val="24"/>
        </w:rPr>
      </w:pPr>
      <w:r w:rsidRPr="008D070D">
        <w:rPr>
          <w:rFonts w:eastAsia="Arial Unicode MS"/>
          <w:b/>
          <w:sz w:val="24"/>
          <w:szCs w:val="24"/>
        </w:rPr>
        <w:t>3.</w:t>
      </w:r>
      <w:r w:rsidRPr="008D070D">
        <w:rPr>
          <w:rFonts w:eastAsia="Arial Unicode MS"/>
          <w:sz w:val="24"/>
          <w:szCs w:val="24"/>
        </w:rPr>
        <w:t xml:space="preserve"> </w:t>
      </w:r>
      <w:r w:rsidRPr="008D070D">
        <w:rPr>
          <w:rFonts w:eastAsia="Arial Unicode MS"/>
          <w:b/>
          <w:sz w:val="24"/>
          <w:szCs w:val="24"/>
        </w:rPr>
        <w:t>Не може да участва в процедура за възлагане на обществена поръчка чуждестранно физическо или юридическо лице, за което в държавата, в която е установено, е налице някое от обстоятелствата по чл. 47, ал. 1, т. 1, б. "а", "б", "в", "г" и "д", т. 2, т. 3 и т. 4, ал. 2, т. 1 от Закона за обществените поръчки.</w:t>
      </w:r>
    </w:p>
    <w:p w:rsidR="008D070D" w:rsidRPr="008D070D" w:rsidRDefault="008D070D" w:rsidP="008D070D">
      <w:pPr>
        <w:ind w:firstLine="540"/>
        <w:jc w:val="both"/>
        <w:rPr>
          <w:rFonts w:eastAsia="Arial Unicode MS"/>
          <w:sz w:val="24"/>
          <w:szCs w:val="24"/>
        </w:rPr>
      </w:pPr>
    </w:p>
    <w:p w:rsidR="008D070D" w:rsidRPr="008D070D" w:rsidRDefault="008D070D" w:rsidP="008D070D">
      <w:pPr>
        <w:ind w:firstLine="540"/>
        <w:jc w:val="both"/>
        <w:rPr>
          <w:rFonts w:eastAsia="Arial Unicode MS"/>
          <w:b/>
          <w:sz w:val="24"/>
          <w:szCs w:val="24"/>
        </w:rPr>
      </w:pPr>
      <w:r w:rsidRPr="008D070D">
        <w:rPr>
          <w:rFonts w:eastAsia="Arial Unicode MS"/>
          <w:b/>
          <w:sz w:val="24"/>
          <w:szCs w:val="24"/>
        </w:rPr>
        <w:t>4.</w:t>
      </w:r>
      <w:r w:rsidRPr="008D070D">
        <w:rPr>
          <w:rFonts w:eastAsia="Arial Unicode MS"/>
          <w:sz w:val="24"/>
          <w:szCs w:val="24"/>
        </w:rPr>
        <w:t xml:space="preserve"> </w:t>
      </w:r>
      <w:r w:rsidRPr="008D070D">
        <w:rPr>
          <w:rFonts w:eastAsia="Arial Unicode MS"/>
          <w:b/>
          <w:sz w:val="24"/>
          <w:szCs w:val="24"/>
        </w:rPr>
        <w:t>Когато Участникът е обединение при изпълнение на поръчката, изискванията на чл. 47, ал. 1, т. 1, б. "а", "б", "в", "г", "д", т. 2, т. 3 и т. 4, ал. 2, т. 1 и ал. 5, т. 1 и т. 2 от ЗОП, се прилагат за всички съдружници на обединението.</w:t>
      </w:r>
    </w:p>
    <w:p w:rsidR="008D070D" w:rsidRPr="008D070D" w:rsidRDefault="008D070D" w:rsidP="008D070D">
      <w:pPr>
        <w:widowControl w:val="0"/>
        <w:tabs>
          <w:tab w:val="left" w:pos="-142"/>
        </w:tabs>
        <w:autoSpaceDE w:val="0"/>
        <w:autoSpaceDN w:val="0"/>
        <w:adjustRightInd w:val="0"/>
        <w:ind w:firstLine="540"/>
        <w:jc w:val="both"/>
        <w:rPr>
          <w:rFonts w:eastAsia="Arial Unicode MS"/>
          <w:b/>
          <w:sz w:val="24"/>
          <w:szCs w:val="24"/>
        </w:rPr>
      </w:pPr>
    </w:p>
    <w:p w:rsidR="008D070D" w:rsidRPr="008D070D" w:rsidRDefault="008D070D" w:rsidP="008D070D">
      <w:pPr>
        <w:keepNext/>
        <w:tabs>
          <w:tab w:val="left" w:pos="-142"/>
        </w:tabs>
        <w:ind w:firstLine="540"/>
        <w:jc w:val="both"/>
        <w:outlineLvl w:val="1"/>
        <w:rPr>
          <w:b/>
          <w:bCs/>
          <w:iCs/>
          <w:sz w:val="24"/>
          <w:szCs w:val="24"/>
        </w:rPr>
      </w:pPr>
      <w:bookmarkStart w:id="2" w:name="_Toc385167921"/>
      <w:bookmarkStart w:id="3" w:name="_Toc385253673"/>
    </w:p>
    <w:p w:rsidR="008D070D" w:rsidRPr="008D070D" w:rsidRDefault="008D070D" w:rsidP="008D070D">
      <w:pPr>
        <w:keepNext/>
        <w:tabs>
          <w:tab w:val="left" w:pos="-142"/>
        </w:tabs>
        <w:ind w:firstLine="540"/>
        <w:jc w:val="both"/>
        <w:outlineLvl w:val="1"/>
        <w:rPr>
          <w:b/>
          <w:bCs/>
          <w:iCs/>
          <w:sz w:val="24"/>
          <w:szCs w:val="24"/>
        </w:rPr>
      </w:pPr>
      <w:r w:rsidRPr="008D070D">
        <w:rPr>
          <w:b/>
          <w:bCs/>
          <w:iCs/>
          <w:sz w:val="24"/>
          <w:szCs w:val="24"/>
        </w:rPr>
        <w:t xml:space="preserve">Изискуеми от Възложителя документи за удостоверяване липсата на обстоятелствата по </w:t>
      </w:r>
      <w:r w:rsidRPr="008D070D">
        <w:rPr>
          <w:b/>
          <w:bCs/>
          <w:iCs/>
          <w:sz w:val="24"/>
          <w:szCs w:val="24"/>
          <w:shd w:val="clear" w:color="auto" w:fill="FEFEFE"/>
        </w:rPr>
        <w:t>чл. 47, ал. 1, т. 1, б. "а", "б", "в", "г" и "д", т. 2, т. 3 и т. 4, ал. 2, т. 1 и ал. 5, т. 1 и т. 2 от ЗОП.</w:t>
      </w:r>
      <w:bookmarkEnd w:id="2"/>
      <w:bookmarkEnd w:id="3"/>
      <w:r w:rsidRPr="008D070D">
        <w:rPr>
          <w:b/>
          <w:bCs/>
          <w:iCs/>
          <w:sz w:val="24"/>
          <w:szCs w:val="24"/>
          <w:shd w:val="clear" w:color="auto" w:fill="FEFEFE"/>
        </w:rPr>
        <w:t xml:space="preserve"> </w:t>
      </w:r>
    </w:p>
    <w:p w:rsidR="008D070D" w:rsidRPr="008D070D" w:rsidRDefault="008D070D" w:rsidP="008D070D">
      <w:pPr>
        <w:widowControl w:val="0"/>
        <w:tabs>
          <w:tab w:val="left" w:pos="-142"/>
        </w:tabs>
        <w:autoSpaceDE w:val="0"/>
        <w:autoSpaceDN w:val="0"/>
        <w:adjustRightInd w:val="0"/>
        <w:ind w:firstLine="540"/>
        <w:jc w:val="both"/>
        <w:rPr>
          <w:rFonts w:eastAsia="Arial Unicode MS"/>
          <w:sz w:val="24"/>
          <w:szCs w:val="24"/>
        </w:rPr>
      </w:pPr>
      <w:r w:rsidRPr="008D070D">
        <w:rPr>
          <w:rFonts w:eastAsia="Arial Unicode MS"/>
          <w:b/>
          <w:bCs/>
          <w:sz w:val="24"/>
          <w:szCs w:val="24"/>
        </w:rPr>
        <w:t>1.</w:t>
      </w:r>
      <w:r w:rsidRPr="008D070D">
        <w:rPr>
          <w:rFonts w:eastAsia="Arial Unicode MS"/>
          <w:sz w:val="24"/>
          <w:szCs w:val="24"/>
        </w:rPr>
        <w:t xml:space="preserve"> При участие в процедурата Участникът удостоверява липсата на обстоятелствата по чл. 47, ал. 1, т. 1, б. "а", "б", "в", "г", "д", т. 2, т. 3 и т. 4, ал. 2, т. 1, и ал. 5, т. 1 и т. 2 от ЗОП със собственоръчно подписана декларация, Приложение №1 към Образец №1, която се подписва от всички лица по чл. 47, ал. 4 от ЗОП. Декларацията съдържа и информация за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на Възложителя.</w:t>
      </w:r>
    </w:p>
    <w:p w:rsidR="008D070D" w:rsidRPr="008D070D" w:rsidRDefault="008D070D" w:rsidP="008D070D">
      <w:pPr>
        <w:tabs>
          <w:tab w:val="left" w:pos="-142"/>
        </w:tabs>
        <w:ind w:firstLine="540"/>
        <w:jc w:val="both"/>
        <w:rPr>
          <w:rFonts w:eastAsia="Arial Unicode MS"/>
          <w:sz w:val="24"/>
          <w:szCs w:val="24"/>
        </w:rPr>
      </w:pPr>
      <w:r w:rsidRPr="008D070D">
        <w:rPr>
          <w:rFonts w:eastAsia="Arial Unicode MS"/>
          <w:b/>
          <w:sz w:val="24"/>
          <w:szCs w:val="24"/>
        </w:rPr>
        <w:t>2.</w:t>
      </w:r>
      <w:r w:rsidRPr="008D070D">
        <w:rPr>
          <w:rFonts w:eastAsia="Arial Unicode MS"/>
          <w:sz w:val="24"/>
          <w:szCs w:val="24"/>
        </w:rPr>
        <w:t xml:space="preserve"> При подписване на договора за обществена поръчка Участникът, определен за изпълнител, е длъжен да представи документи за удостоверяване липсата на обстоятелствата по </w:t>
      </w:r>
      <w:r w:rsidRPr="008D070D">
        <w:rPr>
          <w:rFonts w:eastAsia="Arial Unicode MS"/>
          <w:sz w:val="24"/>
          <w:szCs w:val="24"/>
          <w:shd w:val="clear" w:color="auto" w:fill="FEFEFE"/>
        </w:rPr>
        <w:t>чл. 47, ал. 1, т. 1, б. "а", "б", "в", "г", "д", т. 2, т. 3 и т. 4, ал. 2, т. 1, от ЗОП</w:t>
      </w:r>
      <w:r w:rsidRPr="008D070D">
        <w:rPr>
          <w:rFonts w:eastAsia="Arial Unicode MS"/>
          <w:sz w:val="24"/>
          <w:szCs w:val="24"/>
        </w:rPr>
        <w:t>, издадени от компетентен орган, или извлечение от съдебен регистър, или еквивалентен документ на съдебен или административен орган от държавата, в която е установен. Не се представят документи, отнасящи се за обстоятелства, вписани в Търговския регистър.</w:t>
      </w:r>
    </w:p>
    <w:p w:rsidR="008D070D" w:rsidRPr="008D070D" w:rsidRDefault="008D070D" w:rsidP="008D070D">
      <w:pPr>
        <w:tabs>
          <w:tab w:val="left" w:pos="-142"/>
        </w:tabs>
        <w:ind w:firstLine="540"/>
        <w:jc w:val="both"/>
        <w:rPr>
          <w:rFonts w:eastAsia="Arial Unicode MS"/>
          <w:sz w:val="24"/>
          <w:szCs w:val="24"/>
        </w:rPr>
      </w:pPr>
      <w:r w:rsidRPr="008D070D">
        <w:rPr>
          <w:rFonts w:eastAsia="Arial Unicode MS"/>
          <w:b/>
          <w:sz w:val="24"/>
          <w:szCs w:val="24"/>
        </w:rPr>
        <w:t>3.</w:t>
      </w:r>
      <w:r w:rsidRPr="008D070D">
        <w:rPr>
          <w:rFonts w:eastAsia="Arial Unicode MS"/>
          <w:sz w:val="24"/>
          <w:szCs w:val="24"/>
        </w:rPr>
        <w:t xml:space="preserve"> Когато в съответната чужда държава не се издават документите по </w:t>
      </w:r>
      <w:r w:rsidRPr="008D070D">
        <w:rPr>
          <w:rFonts w:eastAsia="Arial Unicode MS"/>
          <w:sz w:val="24"/>
          <w:szCs w:val="24"/>
          <w:shd w:val="clear" w:color="auto" w:fill="FEFEFE"/>
        </w:rPr>
        <w:t>чл. 47, ал. 1, т. 1, б. "а", "б", "в", "г", "д", т. 2, т. 3 и т. 4, ал. 2, т. 1 от ЗОП</w:t>
      </w:r>
      <w:r w:rsidRPr="008D070D">
        <w:rPr>
          <w:rFonts w:eastAsia="Arial Unicode MS"/>
          <w:sz w:val="24"/>
          <w:szCs w:val="24"/>
        </w:rPr>
        <w:t xml:space="preserve"> или когато те не включват всички случаи по </w:t>
      </w:r>
      <w:r w:rsidRPr="008D070D">
        <w:rPr>
          <w:rFonts w:eastAsia="Arial Unicode MS"/>
          <w:sz w:val="24"/>
          <w:szCs w:val="24"/>
          <w:shd w:val="clear" w:color="auto" w:fill="FEFEFE"/>
        </w:rPr>
        <w:t>чл. 47, ал. 1, т. 1, б. "а", "б", "в", "г", "д", т. 2, т. 3 и т. 4, ал. 2, т. 1 от ЗОП</w:t>
      </w:r>
      <w:r w:rsidRPr="008D070D">
        <w:rPr>
          <w:rFonts w:eastAsia="Arial Unicode MS"/>
          <w:sz w:val="24"/>
          <w:szCs w:val="24"/>
        </w:rPr>
        <w:t>, Участникът представя клетвена декларация, ако такава декларация има правно значение според закона на държавата, в която е установен.</w:t>
      </w:r>
    </w:p>
    <w:p w:rsidR="008D070D" w:rsidRPr="008D070D" w:rsidRDefault="008D070D" w:rsidP="008D070D">
      <w:pPr>
        <w:tabs>
          <w:tab w:val="left" w:pos="-142"/>
        </w:tabs>
        <w:autoSpaceDE w:val="0"/>
        <w:autoSpaceDN w:val="0"/>
        <w:adjustRightInd w:val="0"/>
        <w:ind w:firstLine="540"/>
        <w:jc w:val="both"/>
        <w:rPr>
          <w:rFonts w:eastAsia="Arial Unicode MS"/>
          <w:sz w:val="24"/>
          <w:szCs w:val="24"/>
        </w:rPr>
      </w:pPr>
      <w:r w:rsidRPr="008D070D">
        <w:rPr>
          <w:rFonts w:eastAsia="Arial Unicode MS"/>
          <w:b/>
          <w:sz w:val="24"/>
          <w:szCs w:val="24"/>
        </w:rPr>
        <w:t>4.</w:t>
      </w:r>
      <w:r w:rsidRPr="008D070D">
        <w:rPr>
          <w:rFonts w:eastAsia="Arial Unicode MS"/>
          <w:sz w:val="24"/>
          <w:szCs w:val="24"/>
        </w:rPr>
        <w:t xml:space="preserve">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            </w:t>
      </w:r>
    </w:p>
    <w:p w:rsidR="008D070D" w:rsidRPr="008D070D" w:rsidRDefault="008D070D" w:rsidP="008D070D">
      <w:pPr>
        <w:tabs>
          <w:tab w:val="left" w:pos="-142"/>
        </w:tabs>
        <w:autoSpaceDE w:val="0"/>
        <w:autoSpaceDN w:val="0"/>
        <w:adjustRightInd w:val="0"/>
        <w:ind w:firstLine="709"/>
        <w:jc w:val="both"/>
        <w:rPr>
          <w:rFonts w:eastAsia="Arial Unicode MS"/>
          <w:sz w:val="24"/>
          <w:szCs w:val="24"/>
        </w:rPr>
      </w:pPr>
      <w:r w:rsidRPr="008D070D">
        <w:rPr>
          <w:rFonts w:eastAsia="Arial Unicode MS"/>
          <w:sz w:val="24"/>
          <w:szCs w:val="24"/>
        </w:rPr>
        <w:t xml:space="preserve">   </w:t>
      </w:r>
    </w:p>
    <w:p w:rsidR="00AA0248" w:rsidRDefault="008D070D" w:rsidP="00AA0248">
      <w:pPr>
        <w:jc w:val="both"/>
        <w:rPr>
          <w:b/>
          <w:sz w:val="24"/>
          <w:szCs w:val="24"/>
        </w:rPr>
      </w:pPr>
      <w:r w:rsidRPr="008D070D">
        <w:rPr>
          <w:b/>
          <w:sz w:val="24"/>
          <w:szCs w:val="24"/>
        </w:rPr>
        <w:tab/>
        <w:t>Участникът ще бъде отстранен от участие в процедурата за възлагане на настоящата обще</w:t>
      </w:r>
      <w:r w:rsidRPr="008D070D">
        <w:rPr>
          <w:b/>
          <w:sz w:val="24"/>
          <w:szCs w:val="24"/>
        </w:rPr>
        <w:softHyphen/>
        <w:t>стве</w:t>
      </w:r>
      <w:r w:rsidRPr="008D070D">
        <w:rPr>
          <w:b/>
          <w:sz w:val="24"/>
          <w:szCs w:val="24"/>
        </w:rPr>
        <w:softHyphen/>
        <w:t>на поръчка, ако не отговаря н</w:t>
      </w:r>
      <w:r w:rsidR="00AA0248">
        <w:rPr>
          <w:b/>
          <w:sz w:val="24"/>
          <w:szCs w:val="24"/>
        </w:rPr>
        <w:t xml:space="preserve">а някое от горните изисквания. </w:t>
      </w:r>
    </w:p>
    <w:p w:rsidR="00AA0248" w:rsidRDefault="00AA0248" w:rsidP="00AA0248">
      <w:pPr>
        <w:jc w:val="both"/>
        <w:rPr>
          <w:b/>
          <w:sz w:val="24"/>
          <w:szCs w:val="24"/>
        </w:rPr>
      </w:pPr>
    </w:p>
    <w:p w:rsidR="00694B8E" w:rsidRPr="00694B8E" w:rsidRDefault="00AA0248" w:rsidP="00694B8E">
      <w:pPr>
        <w:jc w:val="both"/>
        <w:rPr>
          <w:rFonts w:eastAsia="Arial Unicode MS"/>
          <w:b/>
          <w:sz w:val="24"/>
          <w:szCs w:val="24"/>
          <w:lang w:val="ru-RU"/>
        </w:rPr>
      </w:pPr>
      <w:r>
        <w:rPr>
          <w:b/>
          <w:sz w:val="24"/>
          <w:szCs w:val="24"/>
          <w:lang w:val="bg-BG"/>
        </w:rPr>
        <w:t>2.1.3. Специфични изисквания</w:t>
      </w:r>
      <w:r w:rsidR="00694B8E">
        <w:rPr>
          <w:b/>
          <w:sz w:val="24"/>
          <w:szCs w:val="24"/>
          <w:lang w:val="bg-BG"/>
        </w:rPr>
        <w:t xml:space="preserve"> </w:t>
      </w:r>
      <w:r w:rsidR="00694B8E" w:rsidRPr="00694B8E">
        <w:rPr>
          <w:rFonts w:eastAsiaTheme="minorHAnsi"/>
          <w:b/>
          <w:sz w:val="24"/>
          <w:szCs w:val="24"/>
          <w:lang w:val="bg-BG" w:eastAsia="en-US"/>
        </w:rPr>
        <w:t>за Обособена позиция №1 и за Обособена позиция №2.</w:t>
      </w:r>
    </w:p>
    <w:p w:rsidR="00AA0248" w:rsidRDefault="00AA0248" w:rsidP="00AA0248">
      <w:pPr>
        <w:jc w:val="both"/>
        <w:rPr>
          <w:b/>
          <w:sz w:val="24"/>
          <w:szCs w:val="24"/>
          <w:lang w:val="bg-BG"/>
        </w:rPr>
      </w:pPr>
    </w:p>
    <w:p w:rsidR="003857B1" w:rsidRDefault="00AA0248" w:rsidP="00AA0248">
      <w:pPr>
        <w:jc w:val="both"/>
        <w:rPr>
          <w:sz w:val="24"/>
          <w:szCs w:val="24"/>
          <w:lang w:val="bg-BG"/>
        </w:rPr>
      </w:pPr>
      <w:r>
        <w:rPr>
          <w:b/>
          <w:sz w:val="24"/>
          <w:szCs w:val="24"/>
          <w:lang w:val="bg-BG"/>
        </w:rPr>
        <w:tab/>
      </w:r>
      <w:r w:rsidRPr="00AA0248">
        <w:rPr>
          <w:sz w:val="24"/>
          <w:szCs w:val="24"/>
          <w:lang w:val="bg-BG"/>
        </w:rPr>
        <w:t xml:space="preserve">1.Участникът </w:t>
      </w:r>
      <w:r>
        <w:rPr>
          <w:sz w:val="24"/>
          <w:szCs w:val="24"/>
          <w:lang w:val="bg-BG"/>
        </w:rPr>
        <w:t>следва да разполага минимум с един регистриран обект за производство</w:t>
      </w:r>
      <w:r w:rsidR="003857B1">
        <w:rPr>
          <w:sz w:val="24"/>
          <w:szCs w:val="24"/>
          <w:lang w:val="bg-BG"/>
        </w:rPr>
        <w:t xml:space="preserve"> и/или търговия с групите храни</w:t>
      </w:r>
      <w:r>
        <w:rPr>
          <w:sz w:val="24"/>
          <w:szCs w:val="24"/>
          <w:lang w:val="bg-BG"/>
        </w:rPr>
        <w:t>телни продукти</w:t>
      </w:r>
      <w:r w:rsidR="003857B1">
        <w:rPr>
          <w:sz w:val="24"/>
          <w:szCs w:val="24"/>
          <w:lang w:val="bg-BG"/>
        </w:rPr>
        <w:t xml:space="preserve">, включени в съответната </w:t>
      </w:r>
      <w:r>
        <w:rPr>
          <w:sz w:val="24"/>
          <w:szCs w:val="24"/>
          <w:lang w:val="bg-BG"/>
        </w:rPr>
        <w:t xml:space="preserve"> обособената позиция,</w:t>
      </w:r>
      <w:r w:rsidR="003857B1">
        <w:rPr>
          <w:sz w:val="24"/>
          <w:szCs w:val="24"/>
          <w:lang w:val="bg-BG"/>
        </w:rPr>
        <w:t xml:space="preserve"> за която участникът участва.</w:t>
      </w:r>
    </w:p>
    <w:p w:rsidR="003857B1" w:rsidRDefault="003857B1" w:rsidP="00AA0248">
      <w:pPr>
        <w:jc w:val="both"/>
        <w:rPr>
          <w:sz w:val="24"/>
          <w:szCs w:val="24"/>
          <w:lang w:val="bg-BG"/>
        </w:rPr>
      </w:pPr>
    </w:p>
    <w:p w:rsidR="003857B1" w:rsidRDefault="003857B1" w:rsidP="00AA0248">
      <w:pPr>
        <w:jc w:val="both"/>
        <w:rPr>
          <w:b/>
          <w:sz w:val="24"/>
          <w:szCs w:val="24"/>
          <w:lang w:val="bg-BG"/>
        </w:rPr>
      </w:pPr>
      <w:r w:rsidRPr="003857B1">
        <w:rPr>
          <w:b/>
          <w:sz w:val="24"/>
          <w:szCs w:val="24"/>
          <w:lang w:val="bg-BG"/>
        </w:rPr>
        <w:t>Документи за доказване на специфичните изисквания към участниците</w:t>
      </w:r>
    </w:p>
    <w:p w:rsidR="004117CB" w:rsidRDefault="003857B1" w:rsidP="004117CB">
      <w:pPr>
        <w:pStyle w:val="afc"/>
        <w:numPr>
          <w:ilvl w:val="0"/>
          <w:numId w:val="22"/>
        </w:numPr>
        <w:jc w:val="both"/>
        <w:rPr>
          <w:b/>
          <w:sz w:val="24"/>
          <w:szCs w:val="24"/>
          <w:lang w:val="bg-BG"/>
        </w:rPr>
      </w:pPr>
      <w:r>
        <w:rPr>
          <w:b/>
          <w:sz w:val="24"/>
          <w:szCs w:val="24"/>
          <w:lang w:val="bg-BG"/>
        </w:rPr>
        <w:t>Копие от Удостоверение за регистрация на обект по реда на чл.12 от Закона за храните.</w:t>
      </w:r>
    </w:p>
    <w:p w:rsidR="00A62B74" w:rsidRDefault="004117CB" w:rsidP="00A62B74">
      <w:pPr>
        <w:autoSpaceDE w:val="0"/>
        <w:autoSpaceDN w:val="0"/>
        <w:adjustRightInd w:val="0"/>
        <w:spacing w:before="60"/>
        <w:jc w:val="both"/>
        <w:rPr>
          <w:i/>
          <w:sz w:val="24"/>
          <w:szCs w:val="24"/>
          <w:lang w:val="bg-BG"/>
        </w:rPr>
      </w:pPr>
      <w:r>
        <w:rPr>
          <w:i/>
          <w:sz w:val="24"/>
          <w:szCs w:val="24"/>
          <w:lang w:val="bg-BG"/>
        </w:rPr>
        <w:tab/>
      </w:r>
      <w:r w:rsidR="00A62B74" w:rsidRPr="002528F6">
        <w:rPr>
          <w:i/>
          <w:sz w:val="24"/>
          <w:szCs w:val="24"/>
          <w:lang w:val="bg-BG"/>
        </w:rPr>
        <w:t xml:space="preserve">При участие </w:t>
      </w:r>
      <w:r w:rsidR="00A62B74">
        <w:rPr>
          <w:i/>
          <w:sz w:val="24"/>
          <w:szCs w:val="24"/>
          <w:lang w:val="bg-BG"/>
        </w:rPr>
        <w:t>на обединение, което не е юридическо лице, документът се представя само от участниците, чрез които обединението доказва съответствието си с изискването.</w:t>
      </w:r>
    </w:p>
    <w:p w:rsidR="00A62B74" w:rsidRPr="004117CB" w:rsidRDefault="00A62B74" w:rsidP="00A62B74">
      <w:pPr>
        <w:spacing w:after="120"/>
        <w:ind w:firstLine="708"/>
        <w:jc w:val="both"/>
        <w:rPr>
          <w:i/>
          <w:sz w:val="24"/>
          <w:szCs w:val="24"/>
          <w:lang w:val="x-none"/>
        </w:rPr>
      </w:pPr>
      <w:r>
        <w:rPr>
          <w:i/>
          <w:sz w:val="24"/>
          <w:szCs w:val="24"/>
          <w:lang w:val="x-none"/>
        </w:rPr>
        <w:t>Когато участник</w:t>
      </w:r>
      <w:r w:rsidRPr="004117CB">
        <w:rPr>
          <w:i/>
          <w:sz w:val="24"/>
          <w:szCs w:val="24"/>
          <w:lang w:val="x-none"/>
        </w:rPr>
        <w:t xml:space="preserve"> в процедурата е чуждестранно физическо  или юридическо лице или техни обединения, същите представят еквивалентни  документи на посочените изисквания  от Възложителя, издадени от компетентен орган от страната, в която са установени. </w:t>
      </w:r>
    </w:p>
    <w:p w:rsidR="004117CB" w:rsidRPr="004117CB" w:rsidRDefault="004117CB" w:rsidP="004117CB">
      <w:pPr>
        <w:spacing w:after="120"/>
        <w:ind w:firstLine="708"/>
        <w:jc w:val="both"/>
        <w:rPr>
          <w:i/>
          <w:sz w:val="24"/>
          <w:szCs w:val="24"/>
          <w:lang w:val="x-none"/>
        </w:rPr>
      </w:pPr>
      <w:r w:rsidRPr="004117CB">
        <w:rPr>
          <w:i/>
          <w:sz w:val="24"/>
          <w:szCs w:val="24"/>
          <w:lang w:val="x-none"/>
        </w:rPr>
        <w:t xml:space="preserve">Когато участник в процедурата е чуждестранно физическо  или юридическо лице или техни обединения, в случай че документите </w:t>
      </w:r>
      <w:r w:rsidR="00A62B74">
        <w:rPr>
          <w:i/>
          <w:sz w:val="24"/>
          <w:szCs w:val="24"/>
          <w:lang w:val="bg-BG"/>
        </w:rPr>
        <w:t xml:space="preserve">са </w:t>
      </w:r>
      <w:r w:rsidRPr="004117CB">
        <w:rPr>
          <w:i/>
          <w:sz w:val="24"/>
          <w:szCs w:val="24"/>
          <w:lang w:val="x-none"/>
        </w:rPr>
        <w:t xml:space="preserve"> на чужд език, същите се представят </w:t>
      </w:r>
      <w:r w:rsidR="00A62B74">
        <w:rPr>
          <w:i/>
          <w:sz w:val="24"/>
          <w:szCs w:val="24"/>
          <w:lang w:val="bg-BG"/>
        </w:rPr>
        <w:t xml:space="preserve">и </w:t>
      </w:r>
      <w:r w:rsidRPr="004117CB">
        <w:rPr>
          <w:i/>
          <w:sz w:val="24"/>
          <w:szCs w:val="24"/>
          <w:lang w:val="x-none"/>
        </w:rPr>
        <w:t>в превод.</w:t>
      </w:r>
    </w:p>
    <w:p w:rsidR="00AA0248" w:rsidRPr="004117CB" w:rsidRDefault="00AA0248" w:rsidP="00AA0248">
      <w:pPr>
        <w:jc w:val="both"/>
        <w:rPr>
          <w:b/>
          <w:sz w:val="24"/>
          <w:szCs w:val="24"/>
          <w:lang w:val="bg-BG"/>
        </w:rPr>
      </w:pPr>
    </w:p>
    <w:p w:rsidR="000E6C78" w:rsidRPr="00694B8E" w:rsidRDefault="004117CB" w:rsidP="003B1030">
      <w:pPr>
        <w:jc w:val="both"/>
        <w:rPr>
          <w:rFonts w:eastAsiaTheme="minorHAnsi"/>
          <w:b/>
          <w:sz w:val="24"/>
          <w:szCs w:val="24"/>
          <w:lang w:val="bg-BG" w:eastAsia="en-US"/>
        </w:rPr>
      </w:pPr>
      <w:r w:rsidRPr="00694B8E">
        <w:rPr>
          <w:b/>
          <w:sz w:val="24"/>
          <w:szCs w:val="24"/>
          <w:lang w:val="bg-BG"/>
        </w:rPr>
        <w:t>2.1.4.</w:t>
      </w:r>
      <w:r w:rsidR="000E6C78" w:rsidRPr="00694B8E">
        <w:rPr>
          <w:rFonts w:eastAsiaTheme="minorHAnsi"/>
          <w:b/>
          <w:sz w:val="24"/>
          <w:szCs w:val="24"/>
          <w:lang w:val="bg-BG" w:eastAsia="en-US"/>
        </w:rPr>
        <w:t>Технически изисквания</w:t>
      </w:r>
      <w:r w:rsidR="00C77479" w:rsidRPr="00694B8E">
        <w:rPr>
          <w:rFonts w:eastAsiaTheme="minorHAnsi"/>
          <w:b/>
          <w:sz w:val="24"/>
          <w:szCs w:val="24"/>
          <w:lang w:val="bg-BG" w:eastAsia="en-US"/>
        </w:rPr>
        <w:t xml:space="preserve"> за Обособена позиция №1 и за Обособена позиция №2.</w:t>
      </w:r>
    </w:p>
    <w:p w:rsidR="006856AC" w:rsidRDefault="00A515F7" w:rsidP="006856AC">
      <w:pPr>
        <w:tabs>
          <w:tab w:val="left" w:pos="-142"/>
        </w:tabs>
        <w:autoSpaceDE w:val="0"/>
        <w:autoSpaceDN w:val="0"/>
        <w:adjustRightInd w:val="0"/>
        <w:ind w:right="49"/>
        <w:jc w:val="both"/>
        <w:rPr>
          <w:rFonts w:eastAsiaTheme="minorHAnsi"/>
          <w:sz w:val="24"/>
          <w:szCs w:val="24"/>
          <w:lang w:val="bg-BG" w:eastAsia="en-US"/>
        </w:rPr>
      </w:pPr>
      <w:r>
        <w:rPr>
          <w:rFonts w:eastAsiaTheme="minorHAnsi"/>
          <w:sz w:val="24"/>
          <w:szCs w:val="24"/>
          <w:lang w:val="bg-BG" w:eastAsia="en-US"/>
        </w:rPr>
        <w:tab/>
      </w:r>
      <w:r w:rsidR="006F5CDC">
        <w:rPr>
          <w:rFonts w:eastAsiaTheme="minorHAnsi"/>
          <w:sz w:val="24"/>
          <w:szCs w:val="24"/>
          <w:lang w:val="bg-BG" w:eastAsia="en-US"/>
        </w:rPr>
        <w:t>1.</w:t>
      </w:r>
      <w:r w:rsidR="00C773CD" w:rsidRPr="00C773CD">
        <w:rPr>
          <w:rFonts w:eastAsiaTheme="minorHAnsi"/>
          <w:sz w:val="24"/>
          <w:szCs w:val="24"/>
          <w:lang w:val="bg-BG" w:eastAsia="en-US"/>
        </w:rPr>
        <w:t xml:space="preserve">Участникът </w:t>
      </w:r>
      <w:r w:rsidR="005C633D">
        <w:rPr>
          <w:rFonts w:eastAsiaTheme="minorHAnsi"/>
          <w:sz w:val="24"/>
          <w:szCs w:val="24"/>
          <w:lang w:val="bg-BG" w:eastAsia="en-US"/>
        </w:rPr>
        <w:t xml:space="preserve">следва да разполага </w:t>
      </w:r>
      <w:r w:rsidR="00151A09">
        <w:rPr>
          <w:rFonts w:eastAsiaTheme="minorHAnsi"/>
          <w:sz w:val="24"/>
          <w:szCs w:val="24"/>
          <w:lang w:val="bg-BG" w:eastAsia="en-US"/>
        </w:rPr>
        <w:t xml:space="preserve">с </w:t>
      </w:r>
      <w:r w:rsidR="00ED1C50">
        <w:rPr>
          <w:rFonts w:eastAsiaTheme="minorHAnsi"/>
          <w:sz w:val="24"/>
          <w:szCs w:val="24"/>
          <w:lang w:val="bg-BG" w:eastAsia="en-US"/>
        </w:rPr>
        <w:t>минимум</w:t>
      </w:r>
      <w:r w:rsidR="00151A09">
        <w:rPr>
          <w:rFonts w:eastAsiaTheme="minorHAnsi"/>
          <w:sz w:val="24"/>
          <w:szCs w:val="24"/>
          <w:lang w:val="bg-BG" w:eastAsia="en-US"/>
        </w:rPr>
        <w:t xml:space="preserve"> 1(един) брой</w:t>
      </w:r>
      <w:r>
        <w:rPr>
          <w:rFonts w:eastAsiaTheme="minorHAnsi"/>
          <w:sz w:val="24"/>
          <w:szCs w:val="24"/>
          <w:lang w:val="bg-BG" w:eastAsia="en-US"/>
        </w:rPr>
        <w:t xml:space="preserve"> </w:t>
      </w:r>
      <w:r w:rsidR="0028426D">
        <w:rPr>
          <w:rFonts w:eastAsiaTheme="minorHAnsi"/>
          <w:sz w:val="24"/>
          <w:szCs w:val="24"/>
          <w:lang w:val="bg-BG" w:eastAsia="en-US"/>
        </w:rPr>
        <w:t xml:space="preserve">специализирано </w:t>
      </w:r>
      <w:r>
        <w:rPr>
          <w:rFonts w:eastAsiaTheme="minorHAnsi"/>
          <w:sz w:val="24"/>
          <w:szCs w:val="24"/>
          <w:lang w:val="bg-BG" w:eastAsia="en-US"/>
        </w:rPr>
        <w:t xml:space="preserve"> транспортно средств</w:t>
      </w:r>
      <w:r w:rsidR="00E178C9">
        <w:rPr>
          <w:rFonts w:eastAsiaTheme="minorHAnsi"/>
          <w:sz w:val="24"/>
          <w:szCs w:val="24"/>
          <w:lang w:val="bg-BG" w:eastAsia="en-US"/>
        </w:rPr>
        <w:t>о</w:t>
      </w:r>
      <w:r w:rsidR="0028426D">
        <w:rPr>
          <w:rFonts w:eastAsiaTheme="minorHAnsi"/>
          <w:sz w:val="24"/>
          <w:szCs w:val="24"/>
          <w:lang w:val="bg-BG" w:eastAsia="en-US"/>
        </w:rPr>
        <w:t xml:space="preserve">, </w:t>
      </w:r>
      <w:r w:rsidR="006856AC">
        <w:rPr>
          <w:rFonts w:eastAsiaTheme="minorHAnsi"/>
          <w:sz w:val="24"/>
          <w:szCs w:val="24"/>
          <w:lang w:val="bg-BG" w:eastAsia="en-US"/>
        </w:rPr>
        <w:t xml:space="preserve">регистрирано в ОДБХ  или друг компетентен орган </w:t>
      </w:r>
      <w:r w:rsidR="00151A09">
        <w:rPr>
          <w:rFonts w:eastAsiaTheme="minorHAnsi"/>
          <w:sz w:val="24"/>
          <w:szCs w:val="24"/>
          <w:lang w:val="bg-BG" w:eastAsia="en-US"/>
        </w:rPr>
        <w:t>за превоз на хранителни продукти, обхващащо групите храни, за които участникът участва.</w:t>
      </w:r>
    </w:p>
    <w:p w:rsidR="00151A09" w:rsidRPr="00702274" w:rsidRDefault="00702274" w:rsidP="00702274">
      <w:pPr>
        <w:tabs>
          <w:tab w:val="left" w:pos="-142"/>
        </w:tabs>
        <w:autoSpaceDE w:val="0"/>
        <w:autoSpaceDN w:val="0"/>
        <w:adjustRightInd w:val="0"/>
        <w:ind w:right="49"/>
        <w:jc w:val="both"/>
        <w:rPr>
          <w:rFonts w:eastAsiaTheme="minorHAnsi"/>
          <w:sz w:val="24"/>
          <w:szCs w:val="24"/>
          <w:lang w:val="bg-BG" w:eastAsia="en-US"/>
        </w:rPr>
      </w:pPr>
      <w:r>
        <w:rPr>
          <w:rFonts w:eastAsiaTheme="minorHAnsi"/>
          <w:sz w:val="24"/>
          <w:szCs w:val="24"/>
          <w:lang w:val="bg-BG" w:eastAsia="en-US"/>
        </w:rPr>
        <w:tab/>
      </w:r>
    </w:p>
    <w:p w:rsidR="00ED1C50" w:rsidRDefault="00151A09" w:rsidP="00702274">
      <w:pPr>
        <w:jc w:val="both"/>
        <w:rPr>
          <w:b/>
          <w:sz w:val="24"/>
          <w:szCs w:val="24"/>
          <w:lang w:val="bg-BG"/>
        </w:rPr>
      </w:pPr>
      <w:r w:rsidRPr="003857B1">
        <w:rPr>
          <w:b/>
          <w:sz w:val="24"/>
          <w:szCs w:val="24"/>
          <w:lang w:val="bg-BG"/>
        </w:rPr>
        <w:t xml:space="preserve">Документи за доказване на </w:t>
      </w:r>
      <w:r w:rsidR="00702274">
        <w:rPr>
          <w:b/>
          <w:sz w:val="24"/>
          <w:szCs w:val="24"/>
          <w:lang w:val="bg-BG"/>
        </w:rPr>
        <w:t>техническите възможности  на участниците</w:t>
      </w:r>
    </w:p>
    <w:p w:rsidR="00ED1C50" w:rsidRPr="00851439" w:rsidRDefault="00702274" w:rsidP="00317BE5">
      <w:pPr>
        <w:pStyle w:val="afc"/>
        <w:numPr>
          <w:ilvl w:val="0"/>
          <w:numId w:val="22"/>
        </w:numPr>
        <w:tabs>
          <w:tab w:val="left" w:pos="-142"/>
        </w:tabs>
        <w:autoSpaceDE w:val="0"/>
        <w:autoSpaceDN w:val="0"/>
        <w:adjustRightInd w:val="0"/>
        <w:ind w:right="49"/>
        <w:jc w:val="both"/>
        <w:rPr>
          <w:rFonts w:eastAsiaTheme="minorHAnsi"/>
          <w:b/>
          <w:i/>
          <w:sz w:val="24"/>
          <w:szCs w:val="24"/>
          <w:lang w:val="bg-BG" w:eastAsia="en-US"/>
        </w:rPr>
      </w:pPr>
      <w:r w:rsidRPr="00851439">
        <w:rPr>
          <w:b/>
          <w:sz w:val="24"/>
          <w:szCs w:val="24"/>
          <w:lang w:val="bg-BG"/>
        </w:rPr>
        <w:t xml:space="preserve">Списък на транспортните средства за изпълнение на поръчката- </w:t>
      </w:r>
      <w:r w:rsidR="00BA4A73">
        <w:rPr>
          <w:b/>
          <w:i/>
          <w:sz w:val="24"/>
          <w:szCs w:val="24"/>
          <w:lang w:val="bg-BG"/>
        </w:rPr>
        <w:t>Образец №6</w:t>
      </w:r>
      <w:r w:rsidRPr="00851439">
        <w:rPr>
          <w:b/>
          <w:i/>
          <w:sz w:val="24"/>
          <w:szCs w:val="24"/>
          <w:lang w:val="bg-BG"/>
        </w:rPr>
        <w:t>.</w:t>
      </w:r>
    </w:p>
    <w:p w:rsidR="0065676C" w:rsidRPr="0065676C" w:rsidRDefault="004C45CE" w:rsidP="0065676C">
      <w:pPr>
        <w:ind w:firstLine="360"/>
        <w:jc w:val="both"/>
        <w:rPr>
          <w:sz w:val="24"/>
          <w:szCs w:val="24"/>
          <w:lang w:val="bg-BG"/>
        </w:rPr>
      </w:pPr>
      <w:r>
        <w:rPr>
          <w:rFonts w:eastAsiaTheme="minorHAnsi"/>
          <w:b/>
          <w:sz w:val="24"/>
          <w:szCs w:val="24"/>
          <w:lang w:val="bg-BG" w:eastAsia="en-US"/>
        </w:rPr>
        <w:tab/>
      </w:r>
    </w:p>
    <w:p w:rsidR="003B1030" w:rsidRDefault="00397D44" w:rsidP="003B1030">
      <w:pPr>
        <w:tabs>
          <w:tab w:val="left" w:pos="-142"/>
        </w:tabs>
        <w:autoSpaceDE w:val="0"/>
        <w:autoSpaceDN w:val="0"/>
        <w:adjustRightInd w:val="0"/>
        <w:ind w:right="49"/>
        <w:jc w:val="both"/>
        <w:rPr>
          <w:i/>
          <w:sz w:val="24"/>
          <w:szCs w:val="24"/>
          <w:lang w:val="bg-BG"/>
        </w:rPr>
      </w:pPr>
      <w:r>
        <w:rPr>
          <w:rFonts w:eastAsiaTheme="minorHAnsi"/>
          <w:sz w:val="24"/>
          <w:szCs w:val="24"/>
          <w:lang w:val="bg-BG" w:eastAsia="en-US"/>
        </w:rPr>
        <w:tab/>
      </w:r>
      <w:r w:rsidR="00C26A8B" w:rsidRPr="0065676C">
        <w:rPr>
          <w:i/>
          <w:sz w:val="24"/>
          <w:szCs w:val="24"/>
          <w:lang w:val="bg-BG"/>
        </w:rPr>
        <w:t>При участие на обединение, което не е юридическо лице, документ</w:t>
      </w:r>
      <w:r w:rsidR="00851439">
        <w:rPr>
          <w:i/>
          <w:sz w:val="24"/>
          <w:szCs w:val="24"/>
          <w:lang w:val="bg-BG"/>
        </w:rPr>
        <w:t>ът се представя само за участниците, чрез които обединението доказва съответствието си с критериите за подбор по чл.25, ал.2, т.6 от ЗОП</w:t>
      </w:r>
      <w:r w:rsidR="00CE46E9">
        <w:rPr>
          <w:i/>
          <w:sz w:val="24"/>
          <w:szCs w:val="24"/>
          <w:lang w:val="bg-BG"/>
        </w:rPr>
        <w:t>.</w:t>
      </w:r>
    </w:p>
    <w:p w:rsidR="003B1030" w:rsidRPr="004117CB" w:rsidRDefault="003B1030" w:rsidP="003B1030">
      <w:pPr>
        <w:spacing w:after="120"/>
        <w:ind w:firstLine="708"/>
        <w:jc w:val="both"/>
        <w:rPr>
          <w:i/>
          <w:sz w:val="24"/>
          <w:szCs w:val="24"/>
          <w:lang w:val="x-none"/>
        </w:rPr>
      </w:pPr>
      <w:r w:rsidRPr="004117CB">
        <w:rPr>
          <w:i/>
          <w:sz w:val="24"/>
          <w:szCs w:val="24"/>
          <w:lang w:val="x-none"/>
        </w:rPr>
        <w:t xml:space="preserve">Когато участникът в процедурата е чуждестранно физическо  или юридическо лице или техни обединения, същите представят еквивалентни  документи на посочените изисквания  от Възложителя, издадени от компетентен орган от страната, в която са установени. </w:t>
      </w:r>
    </w:p>
    <w:p w:rsidR="003B1030" w:rsidRDefault="003B1030" w:rsidP="003B1030">
      <w:pPr>
        <w:spacing w:after="120"/>
        <w:ind w:firstLine="708"/>
        <w:jc w:val="both"/>
        <w:rPr>
          <w:i/>
          <w:sz w:val="24"/>
          <w:szCs w:val="24"/>
          <w:lang w:val="x-none"/>
        </w:rPr>
      </w:pPr>
      <w:r w:rsidRPr="004117CB">
        <w:rPr>
          <w:i/>
          <w:sz w:val="24"/>
          <w:szCs w:val="24"/>
          <w:lang w:val="x-none"/>
        </w:rPr>
        <w:t xml:space="preserve">Когато участник в процедурата е чуждестранно физическо  или юридическо лице или техни обединения, в случай че документите за доказване на технически възможности са на чужд език, същите се представят </w:t>
      </w:r>
      <w:r>
        <w:rPr>
          <w:i/>
          <w:sz w:val="24"/>
          <w:szCs w:val="24"/>
          <w:lang w:val="bg-BG"/>
        </w:rPr>
        <w:t xml:space="preserve">и </w:t>
      </w:r>
      <w:r w:rsidRPr="004117CB">
        <w:rPr>
          <w:i/>
          <w:sz w:val="24"/>
          <w:szCs w:val="24"/>
          <w:lang w:val="x-none"/>
        </w:rPr>
        <w:t>в превод.</w:t>
      </w:r>
    </w:p>
    <w:p w:rsidR="00EC74AD" w:rsidRDefault="00EC74AD" w:rsidP="00EC74AD">
      <w:pPr>
        <w:spacing w:after="120"/>
        <w:ind w:firstLine="708"/>
        <w:jc w:val="both"/>
        <w:rPr>
          <w:b/>
          <w:i/>
          <w:sz w:val="24"/>
          <w:szCs w:val="24"/>
          <w:lang w:val="bg-BG"/>
        </w:rPr>
      </w:pPr>
      <w:r>
        <w:rPr>
          <w:rFonts w:ascii="Arial" w:hAnsi="Arial" w:cs="Arial"/>
          <w:color w:val="000000"/>
          <w:sz w:val="18"/>
          <w:szCs w:val="18"/>
        </w:rPr>
        <w:br/>
      </w:r>
      <w:r w:rsidRPr="003B1030">
        <w:rPr>
          <w:b/>
          <w:i/>
          <w:sz w:val="24"/>
          <w:szCs w:val="24"/>
          <w:lang w:val="bg-BG"/>
        </w:rPr>
        <w:t xml:space="preserve">Ако </w:t>
      </w:r>
      <w:r>
        <w:rPr>
          <w:b/>
          <w:i/>
          <w:sz w:val="24"/>
          <w:szCs w:val="24"/>
          <w:lang w:val="bg-BG"/>
        </w:rPr>
        <w:t xml:space="preserve">участникът участва за повече от една обособена позиция, </w:t>
      </w:r>
      <w:r w:rsidRPr="00EC74AD">
        <w:rPr>
          <w:b/>
          <w:i/>
          <w:sz w:val="24"/>
          <w:szCs w:val="24"/>
        </w:rPr>
        <w:t xml:space="preserve">минималният изискуем брой </w:t>
      </w:r>
      <w:r w:rsidRPr="00EC74AD">
        <w:rPr>
          <w:b/>
          <w:i/>
          <w:sz w:val="24"/>
          <w:szCs w:val="24"/>
          <w:lang w:val="bg-BG"/>
        </w:rPr>
        <w:t xml:space="preserve"> транспортни средств</w:t>
      </w:r>
      <w:r w:rsidRPr="00EC74AD">
        <w:rPr>
          <w:b/>
          <w:i/>
          <w:sz w:val="24"/>
          <w:szCs w:val="24"/>
        </w:rPr>
        <w:t xml:space="preserve">а, заложен по-горе </w:t>
      </w:r>
      <w:r w:rsidRPr="00EC74AD">
        <w:rPr>
          <w:b/>
          <w:i/>
          <w:sz w:val="24"/>
          <w:szCs w:val="24"/>
          <w:lang w:val="bg-BG"/>
        </w:rPr>
        <w:t xml:space="preserve"> </w:t>
      </w:r>
      <w:r w:rsidRPr="00EC74AD">
        <w:rPr>
          <w:b/>
          <w:i/>
          <w:sz w:val="24"/>
          <w:szCs w:val="24"/>
          <w:u w:val="single"/>
          <w:lang w:val="bg-BG"/>
        </w:rPr>
        <w:t>не се прилага комулативно</w:t>
      </w:r>
      <w:r>
        <w:rPr>
          <w:b/>
          <w:i/>
          <w:sz w:val="24"/>
          <w:szCs w:val="24"/>
          <w:lang w:val="bg-BG"/>
        </w:rPr>
        <w:t xml:space="preserve">, а се отнася </w:t>
      </w:r>
      <w:r w:rsidRPr="00EC74AD">
        <w:rPr>
          <w:b/>
          <w:i/>
          <w:sz w:val="24"/>
          <w:szCs w:val="24"/>
        </w:rPr>
        <w:t>общо</w:t>
      </w:r>
      <w:r>
        <w:rPr>
          <w:b/>
          <w:i/>
          <w:szCs w:val="24"/>
        </w:rPr>
        <w:t xml:space="preserve"> </w:t>
      </w:r>
      <w:r>
        <w:rPr>
          <w:b/>
          <w:i/>
          <w:sz w:val="24"/>
          <w:szCs w:val="24"/>
          <w:lang w:val="bg-BG"/>
        </w:rPr>
        <w:t>за двете обособени позиции.</w:t>
      </w:r>
    </w:p>
    <w:p w:rsidR="00EC74AD" w:rsidRDefault="00EC74AD" w:rsidP="00EC74AD">
      <w:pPr>
        <w:spacing w:after="120"/>
        <w:ind w:firstLine="708"/>
        <w:jc w:val="both"/>
        <w:rPr>
          <w:b/>
          <w:i/>
          <w:szCs w:val="24"/>
        </w:rPr>
      </w:pPr>
    </w:p>
    <w:p w:rsidR="003B1030" w:rsidRDefault="003B1030" w:rsidP="003B1030">
      <w:pPr>
        <w:tabs>
          <w:tab w:val="left" w:pos="-142"/>
        </w:tabs>
        <w:autoSpaceDE w:val="0"/>
        <w:autoSpaceDN w:val="0"/>
        <w:adjustRightInd w:val="0"/>
        <w:ind w:right="49"/>
        <w:jc w:val="both"/>
        <w:rPr>
          <w:rFonts w:eastAsiaTheme="minorHAnsi"/>
          <w:b/>
          <w:sz w:val="24"/>
          <w:szCs w:val="24"/>
          <w:lang w:val="bg-BG" w:eastAsia="en-US"/>
        </w:rPr>
      </w:pPr>
      <w:r w:rsidRPr="0081661C">
        <w:rPr>
          <w:rFonts w:eastAsiaTheme="minorHAnsi"/>
          <w:b/>
          <w:sz w:val="24"/>
          <w:szCs w:val="24"/>
          <w:lang w:val="bg-BG" w:eastAsia="en-US"/>
        </w:rPr>
        <w:t>На основание чл.69 от ЗОП участникът ще бъде отстранен от участие в процедурата за възлагане на настоящата обществена поръчка, ако не отговаря на  техническите изисквания, посочени в раздел ІІІ.2.3. „Технически възможности“ на Обявлението за обществена поръчка и след провеждане на действията по чл.68, ал.8 и ал.9 от ЗОП.</w:t>
      </w:r>
    </w:p>
    <w:p w:rsidR="003B1030" w:rsidRDefault="003B1030" w:rsidP="003B1030">
      <w:pPr>
        <w:tabs>
          <w:tab w:val="left" w:pos="-142"/>
        </w:tabs>
        <w:autoSpaceDE w:val="0"/>
        <w:autoSpaceDN w:val="0"/>
        <w:adjustRightInd w:val="0"/>
        <w:ind w:right="49"/>
        <w:contextualSpacing/>
        <w:jc w:val="both"/>
        <w:rPr>
          <w:rFonts w:eastAsiaTheme="minorHAnsi"/>
          <w:b/>
          <w:sz w:val="24"/>
          <w:szCs w:val="24"/>
          <w:lang w:val="bg-BG" w:eastAsia="en-US"/>
        </w:rPr>
      </w:pPr>
      <w:r>
        <w:rPr>
          <w:rFonts w:eastAsiaTheme="minorHAnsi"/>
          <w:b/>
          <w:sz w:val="24"/>
          <w:szCs w:val="24"/>
          <w:lang w:val="bg-BG" w:eastAsia="en-US"/>
        </w:rPr>
        <w:tab/>
      </w:r>
    </w:p>
    <w:p w:rsidR="00C26A8B" w:rsidRPr="003B1030" w:rsidRDefault="003B1030" w:rsidP="003B1030">
      <w:pPr>
        <w:tabs>
          <w:tab w:val="left" w:pos="-142"/>
        </w:tabs>
        <w:autoSpaceDE w:val="0"/>
        <w:autoSpaceDN w:val="0"/>
        <w:adjustRightInd w:val="0"/>
        <w:ind w:right="49"/>
        <w:jc w:val="both"/>
        <w:rPr>
          <w:i/>
          <w:sz w:val="24"/>
          <w:szCs w:val="24"/>
          <w:lang w:val="ru-RU"/>
        </w:rPr>
      </w:pPr>
      <w:r w:rsidRPr="003B1030">
        <w:rPr>
          <w:i/>
          <w:sz w:val="24"/>
          <w:szCs w:val="24"/>
          <w:lang w:val="bg-BG"/>
        </w:rPr>
        <w:t xml:space="preserve">Забележка: </w:t>
      </w:r>
      <w:r w:rsidR="00C26A8B" w:rsidRPr="003B1030">
        <w:rPr>
          <w:i/>
          <w:sz w:val="24"/>
          <w:szCs w:val="24"/>
          <w:lang w:val="bg-BG"/>
        </w:rPr>
        <w:t xml:space="preserve">Съгласно чл. 51а </w:t>
      </w:r>
      <w:r w:rsidR="00100B65" w:rsidRPr="003B1030">
        <w:rPr>
          <w:i/>
          <w:sz w:val="24"/>
          <w:szCs w:val="24"/>
          <w:lang w:val="bg-BG"/>
        </w:rPr>
        <w:t xml:space="preserve">от ЗОП </w:t>
      </w:r>
      <w:r w:rsidR="00C26A8B" w:rsidRPr="003B1030">
        <w:rPr>
          <w:i/>
          <w:sz w:val="24"/>
          <w:szCs w:val="24"/>
          <w:lang w:val="bg-BG"/>
        </w:rPr>
        <w:t>к</w:t>
      </w:r>
      <w:r w:rsidR="00C26A8B" w:rsidRPr="003B1030">
        <w:rPr>
          <w:i/>
          <w:sz w:val="24"/>
          <w:szCs w:val="24"/>
          <w:lang w:val="ru-RU"/>
        </w:rPr>
        <w:t xml:space="preserve">андидат или участник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кандидатът или участникът представя доказателства, че при изпълнението на поръчката ще има на разположение ресурсите на третите лица. </w:t>
      </w:r>
    </w:p>
    <w:p w:rsidR="003B1030" w:rsidRPr="00C26A8B" w:rsidRDefault="003B1030" w:rsidP="003B1030">
      <w:pPr>
        <w:tabs>
          <w:tab w:val="left" w:pos="-142"/>
        </w:tabs>
        <w:autoSpaceDE w:val="0"/>
        <w:autoSpaceDN w:val="0"/>
        <w:adjustRightInd w:val="0"/>
        <w:ind w:right="49"/>
        <w:jc w:val="both"/>
        <w:rPr>
          <w:b/>
          <w:i/>
          <w:sz w:val="24"/>
          <w:szCs w:val="24"/>
          <w:lang w:val="bg-BG"/>
        </w:rPr>
      </w:pPr>
    </w:p>
    <w:p w:rsidR="000E6C78" w:rsidRPr="000E6C78" w:rsidRDefault="00EC74AD" w:rsidP="006F5CDC">
      <w:pPr>
        <w:tabs>
          <w:tab w:val="left" w:pos="-142"/>
        </w:tabs>
        <w:autoSpaceDE w:val="0"/>
        <w:autoSpaceDN w:val="0"/>
        <w:adjustRightInd w:val="0"/>
        <w:ind w:right="49"/>
        <w:contextualSpacing/>
        <w:jc w:val="both"/>
        <w:rPr>
          <w:rFonts w:eastAsiaTheme="minorHAnsi"/>
          <w:b/>
          <w:sz w:val="24"/>
          <w:szCs w:val="24"/>
          <w:lang w:val="bg-BG" w:eastAsia="en-US"/>
        </w:rPr>
      </w:pPr>
      <w:r>
        <w:rPr>
          <w:rFonts w:eastAsiaTheme="minorHAnsi"/>
          <w:b/>
          <w:sz w:val="24"/>
          <w:szCs w:val="24"/>
          <w:lang w:val="bg-BG" w:eastAsia="en-US"/>
        </w:rPr>
        <w:t xml:space="preserve">2.2. </w:t>
      </w:r>
      <w:r w:rsidR="000E6C78" w:rsidRPr="000E6C78">
        <w:rPr>
          <w:rFonts w:eastAsiaTheme="minorHAnsi"/>
          <w:b/>
          <w:sz w:val="24"/>
          <w:szCs w:val="24"/>
          <w:lang w:val="bg-BG" w:eastAsia="en-US"/>
        </w:rPr>
        <w:t>Срок на валидност на офертите</w:t>
      </w:r>
    </w:p>
    <w:p w:rsidR="000E6C78" w:rsidRDefault="000E6C78" w:rsidP="000E6C78">
      <w:pPr>
        <w:tabs>
          <w:tab w:val="left" w:pos="-142"/>
        </w:tabs>
        <w:autoSpaceDE w:val="0"/>
        <w:autoSpaceDN w:val="0"/>
        <w:adjustRightInd w:val="0"/>
        <w:ind w:right="49" w:firstLine="720"/>
        <w:contextualSpacing/>
        <w:jc w:val="both"/>
        <w:rPr>
          <w:rFonts w:eastAsiaTheme="minorHAnsi"/>
          <w:sz w:val="24"/>
          <w:szCs w:val="24"/>
          <w:lang w:val="bg-BG" w:eastAsia="en-US"/>
        </w:rPr>
      </w:pPr>
      <w:r w:rsidRPr="000E6C78">
        <w:rPr>
          <w:rFonts w:eastAsiaTheme="minorHAnsi"/>
          <w:sz w:val="24"/>
          <w:szCs w:val="24"/>
          <w:lang w:val="bg-BG" w:eastAsia="en-US"/>
        </w:rPr>
        <w:t xml:space="preserve">Срокът на валидност на офертите е </w:t>
      </w:r>
      <w:r w:rsidR="0081661C">
        <w:rPr>
          <w:rFonts w:eastAsiaTheme="minorHAnsi"/>
          <w:sz w:val="24"/>
          <w:szCs w:val="24"/>
          <w:lang w:val="bg-BG" w:eastAsia="en-US"/>
        </w:rPr>
        <w:t>1</w:t>
      </w:r>
      <w:r w:rsidR="00EC74AD">
        <w:rPr>
          <w:rFonts w:eastAsiaTheme="minorHAnsi"/>
          <w:sz w:val="24"/>
          <w:szCs w:val="24"/>
          <w:lang w:val="bg-BG" w:eastAsia="en-US"/>
        </w:rPr>
        <w:t>8</w:t>
      </w:r>
      <w:r w:rsidR="0081661C">
        <w:rPr>
          <w:rFonts w:eastAsiaTheme="minorHAnsi"/>
          <w:sz w:val="24"/>
          <w:szCs w:val="24"/>
          <w:lang w:val="bg-BG" w:eastAsia="en-US"/>
        </w:rPr>
        <w:t>0</w:t>
      </w:r>
      <w:r w:rsidRPr="000E6C78">
        <w:rPr>
          <w:rFonts w:eastAsiaTheme="minorHAnsi"/>
          <w:sz w:val="24"/>
          <w:szCs w:val="24"/>
          <w:lang w:val="bg-BG" w:eastAsia="en-US"/>
        </w:rPr>
        <w:t xml:space="preserve"> </w:t>
      </w:r>
      <w:r w:rsidR="0081661C">
        <w:rPr>
          <w:rFonts w:eastAsiaTheme="minorHAnsi"/>
          <w:sz w:val="24"/>
          <w:szCs w:val="24"/>
          <w:lang w:val="bg-BG" w:eastAsia="en-US"/>
        </w:rPr>
        <w:t xml:space="preserve">(сто и </w:t>
      </w:r>
      <w:r w:rsidR="00EC74AD">
        <w:rPr>
          <w:rFonts w:eastAsiaTheme="minorHAnsi"/>
          <w:sz w:val="24"/>
          <w:szCs w:val="24"/>
          <w:lang w:val="bg-BG" w:eastAsia="en-US"/>
        </w:rPr>
        <w:t>осемдесет</w:t>
      </w:r>
      <w:r w:rsidR="0081661C">
        <w:rPr>
          <w:rFonts w:eastAsiaTheme="minorHAnsi"/>
          <w:sz w:val="24"/>
          <w:szCs w:val="24"/>
          <w:lang w:val="bg-BG" w:eastAsia="en-US"/>
        </w:rPr>
        <w:t>) календарни дни</w:t>
      </w:r>
      <w:r w:rsidRPr="000E6C78">
        <w:rPr>
          <w:rFonts w:eastAsiaTheme="minorHAnsi"/>
          <w:sz w:val="24"/>
          <w:szCs w:val="24"/>
          <w:lang w:val="bg-BG" w:eastAsia="en-US"/>
        </w:rPr>
        <w:t xml:space="preserve">, считано от </w:t>
      </w:r>
      <w:r w:rsidR="0081661C">
        <w:rPr>
          <w:rFonts w:eastAsiaTheme="minorHAnsi"/>
          <w:sz w:val="24"/>
          <w:szCs w:val="24"/>
          <w:lang w:val="bg-BG" w:eastAsia="en-US"/>
        </w:rPr>
        <w:t>датата, посочена за краен срок за получаване на оферти, съгласно Обявлението на поръчката.</w:t>
      </w:r>
    </w:p>
    <w:p w:rsidR="007A5477" w:rsidRDefault="007A5477" w:rsidP="000E6C78">
      <w:pPr>
        <w:tabs>
          <w:tab w:val="left" w:pos="-142"/>
        </w:tabs>
        <w:autoSpaceDE w:val="0"/>
        <w:autoSpaceDN w:val="0"/>
        <w:adjustRightInd w:val="0"/>
        <w:ind w:right="49" w:firstLine="720"/>
        <w:contextualSpacing/>
        <w:jc w:val="both"/>
        <w:rPr>
          <w:rFonts w:eastAsiaTheme="minorHAnsi"/>
          <w:sz w:val="24"/>
          <w:szCs w:val="24"/>
          <w:lang w:val="bg-BG" w:eastAsia="en-US"/>
        </w:rPr>
      </w:pPr>
    </w:p>
    <w:p w:rsidR="007A5477" w:rsidRDefault="007A5477" w:rsidP="000E6C78">
      <w:pPr>
        <w:tabs>
          <w:tab w:val="left" w:pos="-142"/>
        </w:tabs>
        <w:autoSpaceDE w:val="0"/>
        <w:autoSpaceDN w:val="0"/>
        <w:adjustRightInd w:val="0"/>
        <w:ind w:right="49" w:firstLine="720"/>
        <w:contextualSpacing/>
        <w:jc w:val="both"/>
        <w:rPr>
          <w:rFonts w:eastAsiaTheme="minorHAnsi"/>
          <w:sz w:val="24"/>
          <w:szCs w:val="24"/>
          <w:lang w:val="bg-BG" w:eastAsia="en-US"/>
        </w:rPr>
      </w:pPr>
      <w:r>
        <w:rPr>
          <w:rFonts w:eastAsiaTheme="minorHAnsi"/>
          <w:sz w:val="24"/>
          <w:szCs w:val="24"/>
          <w:lang w:val="bg-BG" w:eastAsia="en-US"/>
        </w:rPr>
        <w:t>Съгласно чл.58</w:t>
      </w:r>
      <w:r w:rsidR="00EC74AD">
        <w:rPr>
          <w:rFonts w:eastAsiaTheme="minorHAnsi"/>
          <w:sz w:val="24"/>
          <w:szCs w:val="24"/>
          <w:lang w:val="bg-BG" w:eastAsia="en-US"/>
        </w:rPr>
        <w:t>, ал.3</w:t>
      </w:r>
      <w:r>
        <w:rPr>
          <w:rFonts w:eastAsiaTheme="minorHAnsi"/>
          <w:sz w:val="24"/>
          <w:szCs w:val="24"/>
          <w:lang w:val="bg-BG" w:eastAsia="en-US"/>
        </w:rPr>
        <w:t xml:space="preserve"> от Закона за обществените поръчки Възложителят може да изиска от класираните участници да удължат срока на валидност на офертите си до момента на сключване на договора за обществената поръчка.</w:t>
      </w:r>
    </w:p>
    <w:p w:rsidR="00555EE3" w:rsidRDefault="00555EE3" w:rsidP="000E6C78">
      <w:pPr>
        <w:tabs>
          <w:tab w:val="left" w:pos="-142"/>
        </w:tabs>
        <w:autoSpaceDE w:val="0"/>
        <w:autoSpaceDN w:val="0"/>
        <w:adjustRightInd w:val="0"/>
        <w:ind w:right="49" w:firstLine="720"/>
        <w:contextualSpacing/>
        <w:jc w:val="both"/>
        <w:rPr>
          <w:rFonts w:eastAsiaTheme="minorHAnsi"/>
          <w:sz w:val="24"/>
          <w:szCs w:val="24"/>
          <w:lang w:val="bg-BG" w:eastAsia="en-US"/>
        </w:rPr>
      </w:pPr>
    </w:p>
    <w:p w:rsidR="007A5477" w:rsidRPr="000E6C78" w:rsidRDefault="007A5477" w:rsidP="000E6C78">
      <w:pPr>
        <w:tabs>
          <w:tab w:val="left" w:pos="-142"/>
        </w:tabs>
        <w:autoSpaceDE w:val="0"/>
        <w:autoSpaceDN w:val="0"/>
        <w:adjustRightInd w:val="0"/>
        <w:ind w:right="49" w:firstLine="720"/>
        <w:contextualSpacing/>
        <w:jc w:val="both"/>
        <w:rPr>
          <w:rFonts w:eastAsiaTheme="minorHAnsi"/>
          <w:sz w:val="24"/>
          <w:szCs w:val="24"/>
          <w:lang w:val="bg-BG" w:eastAsia="en-US"/>
        </w:rPr>
      </w:pPr>
      <w:r>
        <w:rPr>
          <w:rFonts w:eastAsiaTheme="minorHAnsi"/>
          <w:sz w:val="24"/>
          <w:szCs w:val="24"/>
          <w:lang w:val="bg-BG" w:eastAsia="en-US"/>
        </w:rPr>
        <w:t xml:space="preserve">Участникът ще бъде отстранен от участие в процедурата за възлагане на настоящата поръчка, ако представи оферта с по-кратък срок за валидност и  откаже да го удължи или ако представи оферта с нормален срок, но при последващо поискване от Възложителя – откаже да </w:t>
      </w:r>
      <w:r w:rsidR="00194B3E">
        <w:rPr>
          <w:rFonts w:eastAsiaTheme="minorHAnsi"/>
          <w:sz w:val="24"/>
          <w:szCs w:val="24"/>
          <w:lang w:val="bg-BG" w:eastAsia="en-US"/>
        </w:rPr>
        <w:t>го</w:t>
      </w:r>
      <w:r>
        <w:rPr>
          <w:rFonts w:eastAsiaTheme="minorHAnsi"/>
          <w:sz w:val="24"/>
          <w:szCs w:val="24"/>
          <w:lang w:val="bg-BG" w:eastAsia="en-US"/>
        </w:rPr>
        <w:t xml:space="preserve"> удължи. </w:t>
      </w:r>
    </w:p>
    <w:p w:rsidR="000E6C78" w:rsidRPr="000E6C78" w:rsidRDefault="000E6C78" w:rsidP="000E6C78">
      <w:pPr>
        <w:tabs>
          <w:tab w:val="left" w:pos="-142"/>
        </w:tabs>
        <w:autoSpaceDE w:val="0"/>
        <w:autoSpaceDN w:val="0"/>
        <w:adjustRightInd w:val="0"/>
        <w:ind w:right="49" w:firstLine="720"/>
        <w:contextualSpacing/>
        <w:jc w:val="both"/>
        <w:rPr>
          <w:rFonts w:eastAsiaTheme="minorHAnsi"/>
          <w:sz w:val="24"/>
          <w:szCs w:val="24"/>
          <w:lang w:val="bg-BG" w:eastAsia="en-US"/>
        </w:rPr>
      </w:pPr>
    </w:p>
    <w:p w:rsidR="000E6C78" w:rsidRPr="00FE7F2A" w:rsidRDefault="00EC74AD" w:rsidP="005475D0">
      <w:pPr>
        <w:tabs>
          <w:tab w:val="left" w:pos="-142"/>
        </w:tabs>
        <w:autoSpaceDE w:val="0"/>
        <w:autoSpaceDN w:val="0"/>
        <w:adjustRightInd w:val="0"/>
        <w:ind w:right="49"/>
        <w:contextualSpacing/>
        <w:rPr>
          <w:rFonts w:eastAsiaTheme="minorHAnsi"/>
          <w:b/>
          <w:sz w:val="24"/>
          <w:szCs w:val="24"/>
          <w:u w:val="single"/>
          <w:lang w:val="bg-BG" w:eastAsia="en-US"/>
        </w:rPr>
      </w:pPr>
      <w:r>
        <w:rPr>
          <w:rFonts w:eastAsiaTheme="minorHAnsi"/>
          <w:b/>
          <w:sz w:val="24"/>
          <w:szCs w:val="24"/>
          <w:u w:val="single"/>
          <w:lang w:val="bg-BG" w:eastAsia="en-US"/>
        </w:rPr>
        <w:t xml:space="preserve">3. </w:t>
      </w:r>
      <w:r w:rsidR="000E6C78" w:rsidRPr="00FE7F2A">
        <w:rPr>
          <w:rFonts w:eastAsiaTheme="minorHAnsi"/>
          <w:b/>
          <w:sz w:val="24"/>
          <w:szCs w:val="24"/>
          <w:u w:val="single"/>
          <w:lang w:val="bg-BG" w:eastAsia="en-US"/>
        </w:rPr>
        <w:t>ГАРАНЦИИ</w:t>
      </w:r>
    </w:p>
    <w:p w:rsidR="00085248" w:rsidRPr="00412422" w:rsidRDefault="00085248" w:rsidP="003B1698">
      <w:pPr>
        <w:tabs>
          <w:tab w:val="center" w:pos="5105"/>
          <w:tab w:val="left" w:pos="6585"/>
        </w:tabs>
        <w:outlineLvl w:val="0"/>
        <w:rPr>
          <w:b/>
          <w:sz w:val="24"/>
          <w:szCs w:val="24"/>
          <w:u w:val="single"/>
          <w:lang w:val="ru-RU"/>
        </w:rPr>
      </w:pPr>
    </w:p>
    <w:p w:rsidR="00F36D4E" w:rsidRPr="00F36D4E" w:rsidRDefault="00EC74AD" w:rsidP="006F5CDC">
      <w:pPr>
        <w:keepNext/>
        <w:spacing w:before="120" w:after="120" w:line="264" w:lineRule="auto"/>
        <w:jc w:val="both"/>
        <w:outlineLvl w:val="1"/>
        <w:rPr>
          <w:b/>
          <w:bCs/>
          <w:iCs/>
          <w:color w:val="000000"/>
          <w:sz w:val="24"/>
          <w:szCs w:val="24"/>
          <w:lang w:val="bg-BG"/>
        </w:rPr>
      </w:pPr>
      <w:bookmarkStart w:id="4" w:name="_Toc295746311"/>
      <w:bookmarkStart w:id="5" w:name="bookmark16"/>
      <w:r>
        <w:rPr>
          <w:b/>
          <w:bCs/>
          <w:iCs/>
          <w:color w:val="000000"/>
          <w:sz w:val="24"/>
          <w:szCs w:val="24"/>
          <w:lang w:val="bg-BG"/>
        </w:rPr>
        <w:t>3.1.</w:t>
      </w:r>
      <w:r w:rsidR="00F36D4E" w:rsidRPr="00F36D4E">
        <w:rPr>
          <w:b/>
          <w:bCs/>
          <w:iCs/>
          <w:color w:val="000000"/>
          <w:sz w:val="24"/>
          <w:szCs w:val="24"/>
          <w:lang w:val="bg-BG"/>
        </w:rPr>
        <w:t xml:space="preserve">Условия и размер на </w:t>
      </w:r>
      <w:r w:rsidR="00F36D4E" w:rsidRPr="00DF51C6">
        <w:rPr>
          <w:b/>
          <w:bCs/>
          <w:iCs/>
          <w:color w:val="000000"/>
          <w:sz w:val="24"/>
          <w:szCs w:val="24"/>
          <w:u w:val="single"/>
          <w:lang w:val="bg-BG"/>
        </w:rPr>
        <w:t>гаранцията за участие</w:t>
      </w:r>
      <w:r w:rsidR="00F36D4E" w:rsidRPr="00F36D4E">
        <w:rPr>
          <w:b/>
          <w:bCs/>
          <w:iCs/>
          <w:color w:val="000000"/>
          <w:sz w:val="24"/>
          <w:szCs w:val="24"/>
          <w:lang w:val="bg-BG"/>
        </w:rPr>
        <w:t xml:space="preserve"> и начин на плащането </w:t>
      </w:r>
      <w:r w:rsidR="000F10EE">
        <w:rPr>
          <w:b/>
          <w:bCs/>
          <w:iCs/>
          <w:color w:val="000000"/>
          <w:sz w:val="24"/>
          <w:szCs w:val="24"/>
          <w:lang w:val="bg-BG"/>
        </w:rPr>
        <w:t>й</w:t>
      </w:r>
    </w:p>
    <w:p w:rsidR="00F36D4E" w:rsidRPr="00F36D4E" w:rsidRDefault="00F36D4E" w:rsidP="00BD3A5A">
      <w:pPr>
        <w:spacing w:before="120" w:after="120" w:line="264" w:lineRule="auto"/>
        <w:ind w:left="62" w:right="62" w:firstLine="646"/>
        <w:jc w:val="both"/>
        <w:rPr>
          <w:rFonts w:eastAsiaTheme="minorHAnsi"/>
          <w:sz w:val="24"/>
          <w:szCs w:val="24"/>
          <w:shd w:val="clear" w:color="auto" w:fill="FFFFFF"/>
          <w:lang w:val="bg-BG"/>
        </w:rPr>
      </w:pPr>
      <w:r w:rsidRPr="00F36D4E">
        <w:rPr>
          <w:sz w:val="24"/>
          <w:szCs w:val="24"/>
          <w:shd w:val="clear" w:color="auto" w:fill="FFFFFF"/>
          <w:lang w:val="bg-BG"/>
        </w:rPr>
        <w:t>Гаранци</w:t>
      </w:r>
      <w:r w:rsidR="00BD3A5A">
        <w:rPr>
          <w:sz w:val="24"/>
          <w:szCs w:val="24"/>
          <w:shd w:val="clear" w:color="auto" w:fill="FFFFFF"/>
          <w:lang w:val="bg-BG"/>
        </w:rPr>
        <w:t>ите за участие по обособени позиции  са изразени в абсолютни суми, както следва:</w:t>
      </w:r>
    </w:p>
    <w:p w:rsidR="003B1698" w:rsidRPr="00BD3A5A" w:rsidRDefault="00BD3A5A" w:rsidP="003B1698">
      <w:pPr>
        <w:autoSpaceDE w:val="0"/>
        <w:autoSpaceDN w:val="0"/>
        <w:adjustRightInd w:val="0"/>
        <w:ind w:firstLine="708"/>
        <w:jc w:val="both"/>
        <w:rPr>
          <w:b/>
          <w:sz w:val="24"/>
          <w:szCs w:val="24"/>
          <w:lang w:val="bg-BG"/>
        </w:rPr>
      </w:pPr>
      <w:r>
        <w:rPr>
          <w:sz w:val="24"/>
          <w:szCs w:val="24"/>
          <w:u w:val="single"/>
          <w:lang w:val="bg-BG"/>
        </w:rPr>
        <w:t xml:space="preserve">ЗА </w:t>
      </w:r>
      <w:r w:rsidR="003B1698" w:rsidRPr="002F5C34">
        <w:rPr>
          <w:sz w:val="24"/>
          <w:szCs w:val="24"/>
          <w:u w:val="single"/>
          <w:lang w:val="bg-BG"/>
        </w:rPr>
        <w:t>ПОЗИЦИЯ №1</w:t>
      </w:r>
      <w:r>
        <w:rPr>
          <w:sz w:val="24"/>
          <w:szCs w:val="24"/>
          <w:u w:val="single"/>
          <w:lang w:val="bg-BG"/>
        </w:rPr>
        <w:t>: „</w:t>
      </w:r>
      <w:r w:rsidR="003B1698">
        <w:rPr>
          <w:sz w:val="24"/>
          <w:szCs w:val="24"/>
          <w:lang w:val="bg-BG"/>
        </w:rPr>
        <w:t xml:space="preserve"> Доставка на </w:t>
      </w:r>
      <w:r w:rsidR="003B1698" w:rsidRPr="00412422">
        <w:rPr>
          <w:sz w:val="24"/>
          <w:szCs w:val="24"/>
          <w:lang w:val="az-Cyrl-AZ"/>
        </w:rPr>
        <w:t>хранителни продукти за ЦДГ</w:t>
      </w:r>
      <w:r w:rsidR="003B1698" w:rsidRPr="003766E1">
        <w:rPr>
          <w:b/>
          <w:sz w:val="28"/>
          <w:szCs w:val="28"/>
          <w:lang w:val="ru-RU"/>
        </w:rPr>
        <w:t xml:space="preserve">, </w:t>
      </w:r>
      <w:r w:rsidR="003B1698" w:rsidRPr="002F5C34">
        <w:rPr>
          <w:sz w:val="24"/>
          <w:szCs w:val="24"/>
          <w:lang w:val="ru-RU"/>
        </w:rPr>
        <w:t xml:space="preserve">училища,  млечни кухни и социални патронажи  </w:t>
      </w:r>
      <w:r w:rsidR="003B1698">
        <w:rPr>
          <w:sz w:val="24"/>
          <w:szCs w:val="24"/>
          <w:lang w:val="ru-RU"/>
        </w:rPr>
        <w:t>в гр. Ветово, гр. Сеново, с. Смирненски и с. Кривня</w:t>
      </w:r>
      <w:r>
        <w:rPr>
          <w:sz w:val="24"/>
          <w:szCs w:val="24"/>
          <w:lang w:val="ru-RU"/>
        </w:rPr>
        <w:t xml:space="preserve">»: </w:t>
      </w:r>
      <w:r w:rsidR="003B1698">
        <w:rPr>
          <w:sz w:val="24"/>
          <w:szCs w:val="24"/>
          <w:lang w:val="ru-RU"/>
        </w:rPr>
        <w:t xml:space="preserve"> – </w:t>
      </w:r>
      <w:r w:rsidRPr="00BD3A5A">
        <w:rPr>
          <w:b/>
          <w:sz w:val="24"/>
          <w:szCs w:val="24"/>
          <w:lang w:val="ru-RU"/>
        </w:rPr>
        <w:t>1268.00</w:t>
      </w:r>
      <w:r w:rsidR="000F10EE" w:rsidRPr="00BD3A5A">
        <w:rPr>
          <w:b/>
          <w:sz w:val="24"/>
          <w:szCs w:val="24"/>
          <w:lang w:val="ru-RU"/>
        </w:rPr>
        <w:t>лв.</w:t>
      </w:r>
      <w:r w:rsidR="003B1698" w:rsidRPr="00BD3A5A">
        <w:rPr>
          <w:b/>
          <w:sz w:val="24"/>
          <w:szCs w:val="24"/>
          <w:lang w:val="ru-RU"/>
        </w:rPr>
        <w:t xml:space="preserve"> /хиляда </w:t>
      </w:r>
      <w:r w:rsidRPr="00BD3A5A">
        <w:rPr>
          <w:b/>
          <w:sz w:val="24"/>
          <w:szCs w:val="24"/>
          <w:lang w:val="ru-RU"/>
        </w:rPr>
        <w:t>двеста шестдесет и осем</w:t>
      </w:r>
      <w:r w:rsidR="000F10EE" w:rsidRPr="00BD3A5A">
        <w:rPr>
          <w:b/>
          <w:sz w:val="24"/>
          <w:szCs w:val="24"/>
          <w:lang w:val="ru-RU"/>
        </w:rPr>
        <w:t xml:space="preserve"> лева</w:t>
      </w:r>
      <w:r w:rsidR="003B1698" w:rsidRPr="00BD3A5A">
        <w:rPr>
          <w:b/>
          <w:sz w:val="24"/>
          <w:szCs w:val="24"/>
          <w:lang w:val="ru-RU"/>
        </w:rPr>
        <w:t>/</w:t>
      </w:r>
      <w:r w:rsidR="000F10EE" w:rsidRPr="00BD3A5A">
        <w:rPr>
          <w:b/>
          <w:sz w:val="24"/>
          <w:szCs w:val="24"/>
          <w:lang w:val="ru-RU"/>
        </w:rPr>
        <w:t>.</w:t>
      </w:r>
    </w:p>
    <w:p w:rsidR="003B1698" w:rsidRDefault="003B1698" w:rsidP="003B1698">
      <w:pPr>
        <w:autoSpaceDE w:val="0"/>
        <w:autoSpaceDN w:val="0"/>
        <w:adjustRightInd w:val="0"/>
        <w:ind w:firstLine="708"/>
        <w:jc w:val="both"/>
        <w:rPr>
          <w:sz w:val="24"/>
          <w:szCs w:val="24"/>
          <w:u w:val="single"/>
          <w:lang w:val="bg-BG"/>
        </w:rPr>
      </w:pPr>
    </w:p>
    <w:p w:rsidR="003B1698" w:rsidRPr="00017EE3" w:rsidRDefault="00BD3A5A" w:rsidP="003B1698">
      <w:pPr>
        <w:autoSpaceDE w:val="0"/>
        <w:autoSpaceDN w:val="0"/>
        <w:adjustRightInd w:val="0"/>
        <w:ind w:firstLine="708"/>
        <w:jc w:val="both"/>
        <w:rPr>
          <w:b/>
          <w:sz w:val="24"/>
          <w:szCs w:val="24"/>
          <w:lang w:val="bg-BG"/>
        </w:rPr>
      </w:pPr>
      <w:r>
        <w:rPr>
          <w:sz w:val="24"/>
          <w:szCs w:val="24"/>
          <w:u w:val="single"/>
          <w:lang w:val="bg-BG"/>
        </w:rPr>
        <w:t xml:space="preserve">ЗА </w:t>
      </w:r>
      <w:r w:rsidR="003B1698" w:rsidRPr="002F5C34">
        <w:rPr>
          <w:sz w:val="24"/>
          <w:szCs w:val="24"/>
          <w:u w:val="single"/>
          <w:lang w:val="bg-BG"/>
        </w:rPr>
        <w:t>ПОЗИЦИЯ №2</w:t>
      </w:r>
      <w:r>
        <w:rPr>
          <w:sz w:val="24"/>
          <w:szCs w:val="24"/>
          <w:lang w:val="bg-BG"/>
        </w:rPr>
        <w:t>: „</w:t>
      </w:r>
      <w:r w:rsidR="003B1698" w:rsidRPr="002F5C34">
        <w:rPr>
          <w:sz w:val="24"/>
          <w:szCs w:val="24"/>
          <w:lang w:val="bg-BG"/>
        </w:rPr>
        <w:t xml:space="preserve"> Доставка на </w:t>
      </w:r>
      <w:r w:rsidR="003B1698" w:rsidRPr="002F5C34">
        <w:rPr>
          <w:sz w:val="24"/>
          <w:szCs w:val="24"/>
          <w:lang w:val="az-Cyrl-AZ"/>
        </w:rPr>
        <w:t>хранителни</w:t>
      </w:r>
      <w:r w:rsidR="003B1698" w:rsidRPr="00412422">
        <w:rPr>
          <w:sz w:val="24"/>
          <w:szCs w:val="24"/>
          <w:lang w:val="az-Cyrl-AZ"/>
        </w:rPr>
        <w:t xml:space="preserve"> продукти за </w:t>
      </w:r>
      <w:r w:rsidR="003B1698">
        <w:rPr>
          <w:sz w:val="24"/>
          <w:szCs w:val="24"/>
          <w:lang w:val="az-Cyrl-AZ"/>
        </w:rPr>
        <w:t>ОДЗ, СОУ и млечна кухня</w:t>
      </w:r>
      <w:r>
        <w:rPr>
          <w:sz w:val="24"/>
          <w:szCs w:val="24"/>
          <w:lang w:val="az-Cyrl-AZ"/>
        </w:rPr>
        <w:t>,</w:t>
      </w:r>
      <w:r w:rsidR="003B1698">
        <w:rPr>
          <w:sz w:val="24"/>
          <w:szCs w:val="24"/>
          <w:lang w:val="az-Cyrl-AZ"/>
        </w:rPr>
        <w:t xml:space="preserve"> гр. Глоджево</w:t>
      </w:r>
      <w:r>
        <w:rPr>
          <w:sz w:val="24"/>
          <w:szCs w:val="24"/>
          <w:lang w:val="az-Cyrl-AZ"/>
        </w:rPr>
        <w:t>”</w:t>
      </w:r>
      <w:r w:rsidR="003B1698">
        <w:rPr>
          <w:sz w:val="24"/>
          <w:szCs w:val="24"/>
          <w:lang w:val="az-Cyrl-AZ"/>
        </w:rPr>
        <w:t xml:space="preserve"> – </w:t>
      </w:r>
      <w:r w:rsidRPr="00017EE3">
        <w:rPr>
          <w:b/>
          <w:sz w:val="24"/>
          <w:szCs w:val="24"/>
          <w:lang w:val="az-Cyrl-AZ"/>
        </w:rPr>
        <w:t>725.00</w:t>
      </w:r>
      <w:r w:rsidR="000F10EE" w:rsidRPr="00017EE3">
        <w:rPr>
          <w:b/>
          <w:sz w:val="24"/>
          <w:szCs w:val="24"/>
          <w:lang w:val="az-Cyrl-AZ"/>
        </w:rPr>
        <w:t>лв.</w:t>
      </w:r>
      <w:r w:rsidR="003B1698" w:rsidRPr="00017EE3">
        <w:rPr>
          <w:b/>
          <w:sz w:val="24"/>
          <w:szCs w:val="24"/>
          <w:lang w:val="az-Cyrl-AZ"/>
        </w:rPr>
        <w:t xml:space="preserve"> /</w:t>
      </w:r>
      <w:r w:rsidRPr="00017EE3">
        <w:rPr>
          <w:b/>
          <w:sz w:val="24"/>
          <w:szCs w:val="24"/>
          <w:lang w:val="az-Cyrl-AZ"/>
        </w:rPr>
        <w:t>седемстотин двадесет и пет лева</w:t>
      </w:r>
      <w:r w:rsidR="003B1698" w:rsidRPr="00017EE3">
        <w:rPr>
          <w:b/>
          <w:sz w:val="24"/>
          <w:szCs w:val="24"/>
          <w:lang w:val="az-Cyrl-AZ"/>
        </w:rPr>
        <w:t>/</w:t>
      </w:r>
      <w:r w:rsidR="000F10EE" w:rsidRPr="00017EE3">
        <w:rPr>
          <w:b/>
          <w:sz w:val="24"/>
          <w:szCs w:val="24"/>
          <w:lang w:val="az-Cyrl-AZ"/>
        </w:rPr>
        <w:t>.</w:t>
      </w:r>
      <w:r w:rsidR="003B1698" w:rsidRPr="00017EE3">
        <w:rPr>
          <w:b/>
          <w:sz w:val="24"/>
          <w:szCs w:val="24"/>
          <w:lang w:val="ru-RU"/>
        </w:rPr>
        <w:t xml:space="preserve">  </w:t>
      </w:r>
    </w:p>
    <w:p w:rsidR="003B1698" w:rsidRDefault="003B1698" w:rsidP="003B1698">
      <w:pPr>
        <w:ind w:firstLine="708"/>
        <w:jc w:val="both"/>
        <w:rPr>
          <w:rFonts w:eastAsiaTheme="minorHAnsi"/>
          <w:sz w:val="24"/>
          <w:szCs w:val="24"/>
          <w:shd w:val="clear" w:color="auto" w:fill="FFFFFF"/>
          <w:lang w:val="bg-BG"/>
        </w:rPr>
      </w:pPr>
    </w:p>
    <w:p w:rsidR="00F36D4E" w:rsidRPr="00F36D4E" w:rsidRDefault="00F36D4E" w:rsidP="003B1698">
      <w:pPr>
        <w:ind w:firstLine="708"/>
        <w:jc w:val="both"/>
        <w:rPr>
          <w:rFonts w:eastAsiaTheme="minorHAnsi"/>
          <w:sz w:val="24"/>
          <w:szCs w:val="24"/>
          <w:shd w:val="clear" w:color="auto" w:fill="FFFFFF"/>
          <w:lang w:val="bg-BG"/>
        </w:rPr>
      </w:pPr>
      <w:r w:rsidRPr="00F36D4E">
        <w:rPr>
          <w:rFonts w:eastAsiaTheme="minorHAnsi"/>
          <w:sz w:val="24"/>
          <w:szCs w:val="24"/>
          <w:shd w:val="clear" w:color="auto" w:fill="FFFFFF"/>
          <w:lang w:val="bg-BG"/>
        </w:rPr>
        <w:t xml:space="preserve">Гаранцията за участие може да се внесе </w:t>
      </w:r>
      <w:r w:rsidR="00E54FA4">
        <w:rPr>
          <w:rFonts w:eastAsiaTheme="minorHAnsi"/>
          <w:sz w:val="24"/>
          <w:szCs w:val="24"/>
          <w:shd w:val="clear" w:color="auto" w:fill="FFFFFF"/>
          <w:lang w:val="bg-BG"/>
        </w:rPr>
        <w:t xml:space="preserve">в брой в касата  на </w:t>
      </w:r>
      <w:r w:rsidR="00FE7F2A">
        <w:rPr>
          <w:rFonts w:eastAsiaTheme="minorHAnsi"/>
          <w:sz w:val="24"/>
          <w:szCs w:val="24"/>
          <w:shd w:val="clear" w:color="auto" w:fill="FFFFFF"/>
          <w:lang w:val="bg-BG"/>
        </w:rPr>
        <w:t>О</w:t>
      </w:r>
      <w:r w:rsidR="00E54FA4">
        <w:rPr>
          <w:rFonts w:eastAsiaTheme="minorHAnsi"/>
          <w:sz w:val="24"/>
          <w:szCs w:val="24"/>
          <w:shd w:val="clear" w:color="auto" w:fill="FFFFFF"/>
          <w:lang w:val="bg-BG"/>
        </w:rPr>
        <w:t xml:space="preserve">бщина Ветово, </w:t>
      </w:r>
      <w:r w:rsidR="00DD0D97">
        <w:rPr>
          <w:rFonts w:eastAsiaTheme="minorHAnsi"/>
          <w:sz w:val="24"/>
          <w:szCs w:val="24"/>
          <w:shd w:val="clear" w:color="auto" w:fill="FFFFFF"/>
          <w:lang w:val="bg-BG"/>
        </w:rPr>
        <w:t xml:space="preserve">може да се представи </w:t>
      </w:r>
      <w:r w:rsidRPr="00F36D4E">
        <w:rPr>
          <w:rFonts w:eastAsiaTheme="minorHAnsi"/>
          <w:sz w:val="24"/>
          <w:szCs w:val="24"/>
          <w:shd w:val="clear" w:color="auto" w:fill="FFFFFF"/>
          <w:lang w:val="bg-BG"/>
        </w:rPr>
        <w:t>по банков път или може да се представи под формата на банкова гаранция.</w:t>
      </w:r>
    </w:p>
    <w:p w:rsidR="00F36D4E" w:rsidRPr="00F36D4E" w:rsidRDefault="00F36D4E" w:rsidP="003B1698">
      <w:pPr>
        <w:ind w:firstLine="708"/>
        <w:jc w:val="both"/>
        <w:rPr>
          <w:rFonts w:eastAsiaTheme="minorHAnsi"/>
          <w:sz w:val="24"/>
          <w:szCs w:val="24"/>
          <w:shd w:val="clear" w:color="auto" w:fill="FFFFFF"/>
          <w:lang w:val="bg-BG"/>
        </w:rPr>
      </w:pPr>
      <w:r w:rsidRPr="00F36D4E">
        <w:rPr>
          <w:rFonts w:eastAsiaTheme="minorHAnsi"/>
          <w:sz w:val="24"/>
          <w:szCs w:val="24"/>
          <w:shd w:val="clear" w:color="auto" w:fill="FFFFFF"/>
          <w:lang w:val="bg-BG"/>
        </w:rPr>
        <w:t>Участникът избира сам формата на гаранцията за участие.</w:t>
      </w:r>
    </w:p>
    <w:p w:rsidR="00F36D4E" w:rsidRPr="00F36D4E" w:rsidRDefault="00F36D4E" w:rsidP="003B1698">
      <w:pPr>
        <w:ind w:firstLine="708"/>
        <w:jc w:val="both"/>
        <w:rPr>
          <w:rFonts w:eastAsiaTheme="minorHAnsi"/>
          <w:sz w:val="24"/>
          <w:szCs w:val="24"/>
          <w:shd w:val="clear" w:color="auto" w:fill="FFFFFF"/>
          <w:lang w:val="bg-BG"/>
        </w:rPr>
      </w:pPr>
      <w:r w:rsidRPr="00F36D4E">
        <w:rPr>
          <w:rFonts w:eastAsiaTheme="minorHAnsi"/>
          <w:sz w:val="24"/>
          <w:szCs w:val="24"/>
          <w:shd w:val="clear" w:color="auto" w:fill="FFFFFF"/>
          <w:lang w:val="bg-BG"/>
        </w:rPr>
        <w:t>Когато участникът избере</w:t>
      </w:r>
      <w:r w:rsidR="00DD0D97">
        <w:rPr>
          <w:rFonts w:eastAsiaTheme="minorHAnsi"/>
          <w:sz w:val="24"/>
          <w:szCs w:val="24"/>
          <w:shd w:val="clear" w:color="auto" w:fill="FFFFFF"/>
          <w:lang w:val="bg-BG"/>
        </w:rPr>
        <w:t xml:space="preserve"> да внесе </w:t>
      </w:r>
      <w:r w:rsidRPr="00F36D4E">
        <w:rPr>
          <w:rFonts w:eastAsiaTheme="minorHAnsi"/>
          <w:sz w:val="24"/>
          <w:szCs w:val="24"/>
          <w:shd w:val="clear" w:color="auto" w:fill="FFFFFF"/>
          <w:lang w:val="bg-BG"/>
        </w:rPr>
        <w:t xml:space="preserve">гаранцията за участие </w:t>
      </w:r>
      <w:r w:rsidR="00DD0D97">
        <w:rPr>
          <w:rFonts w:eastAsiaTheme="minorHAnsi"/>
          <w:sz w:val="24"/>
          <w:szCs w:val="24"/>
          <w:shd w:val="clear" w:color="auto" w:fill="FFFFFF"/>
          <w:lang w:val="bg-BG"/>
        </w:rPr>
        <w:t>по</w:t>
      </w:r>
      <w:r w:rsidRPr="00F36D4E">
        <w:rPr>
          <w:rFonts w:eastAsiaTheme="minorHAnsi"/>
          <w:sz w:val="24"/>
          <w:szCs w:val="24"/>
          <w:shd w:val="clear" w:color="auto" w:fill="FFFFFF"/>
          <w:lang w:val="bg-BG"/>
        </w:rPr>
        <w:t xml:space="preserve"> банков</w:t>
      </w:r>
      <w:r w:rsidR="00DD0D97">
        <w:rPr>
          <w:rFonts w:eastAsiaTheme="minorHAnsi"/>
          <w:sz w:val="24"/>
          <w:szCs w:val="24"/>
          <w:shd w:val="clear" w:color="auto" w:fill="FFFFFF"/>
          <w:lang w:val="bg-BG"/>
        </w:rPr>
        <w:t xml:space="preserve"> път</w:t>
      </w:r>
      <w:r w:rsidRPr="00F36D4E">
        <w:rPr>
          <w:rFonts w:eastAsiaTheme="minorHAnsi"/>
          <w:sz w:val="24"/>
          <w:szCs w:val="24"/>
          <w:shd w:val="clear" w:color="auto" w:fill="FFFFFF"/>
          <w:lang w:val="bg-BG"/>
        </w:rPr>
        <w:t>, то</w:t>
      </w:r>
      <w:r w:rsidR="00DD0D97">
        <w:rPr>
          <w:rFonts w:eastAsiaTheme="minorHAnsi"/>
          <w:sz w:val="24"/>
          <w:szCs w:val="24"/>
          <w:shd w:val="clear" w:color="auto" w:fill="FFFFFF"/>
          <w:lang w:val="bg-BG"/>
        </w:rPr>
        <w:t xml:space="preserve">ва </w:t>
      </w:r>
      <w:r w:rsidRPr="00F36D4E">
        <w:rPr>
          <w:rFonts w:eastAsiaTheme="minorHAnsi"/>
          <w:sz w:val="24"/>
          <w:szCs w:val="24"/>
          <w:shd w:val="clear" w:color="auto" w:fill="FFFFFF"/>
          <w:lang w:val="bg-BG"/>
        </w:rPr>
        <w:t xml:space="preserve"> трябва да бъде безусловна и неотменима банкова гаранция със срок на валидност </w:t>
      </w:r>
      <w:r w:rsidR="000F10EE">
        <w:rPr>
          <w:rFonts w:eastAsiaTheme="minorHAnsi"/>
          <w:sz w:val="24"/>
          <w:szCs w:val="24"/>
          <w:shd w:val="clear" w:color="auto" w:fill="FFFFFF"/>
          <w:lang w:val="bg-BG"/>
        </w:rPr>
        <w:t>1</w:t>
      </w:r>
      <w:r w:rsidR="00017EE3">
        <w:rPr>
          <w:rFonts w:eastAsiaTheme="minorHAnsi"/>
          <w:sz w:val="24"/>
          <w:szCs w:val="24"/>
          <w:shd w:val="clear" w:color="auto" w:fill="FFFFFF"/>
          <w:lang w:val="bg-BG"/>
        </w:rPr>
        <w:t>8</w:t>
      </w:r>
      <w:r w:rsidR="000F10EE">
        <w:rPr>
          <w:rFonts w:eastAsiaTheme="minorHAnsi"/>
          <w:sz w:val="24"/>
          <w:szCs w:val="24"/>
          <w:shd w:val="clear" w:color="auto" w:fill="FFFFFF"/>
          <w:lang w:val="bg-BG"/>
        </w:rPr>
        <w:t>0</w:t>
      </w:r>
      <w:r w:rsidRPr="00F36D4E">
        <w:rPr>
          <w:rFonts w:eastAsiaTheme="minorHAnsi"/>
          <w:sz w:val="24"/>
          <w:szCs w:val="24"/>
          <w:shd w:val="clear" w:color="auto" w:fill="FFFFFF"/>
          <w:lang w:val="bg-BG"/>
        </w:rPr>
        <w:t xml:space="preserve"> дни от </w:t>
      </w:r>
      <w:r w:rsidR="000F10EE">
        <w:rPr>
          <w:rFonts w:eastAsiaTheme="minorHAnsi"/>
          <w:sz w:val="24"/>
          <w:szCs w:val="24"/>
          <w:shd w:val="clear" w:color="auto" w:fill="FFFFFF"/>
          <w:lang w:val="bg-BG"/>
        </w:rPr>
        <w:t>датата, посочена за краен срок за получаване на офертите, съгласно Обявлението на поръчката.</w:t>
      </w:r>
    </w:p>
    <w:p w:rsidR="00F36D4E" w:rsidRPr="00F36D4E" w:rsidRDefault="00F36D4E" w:rsidP="003B1698">
      <w:pPr>
        <w:ind w:firstLine="708"/>
        <w:jc w:val="both"/>
        <w:rPr>
          <w:rFonts w:eastAsiaTheme="minorHAnsi"/>
          <w:sz w:val="24"/>
          <w:szCs w:val="24"/>
          <w:shd w:val="clear" w:color="auto" w:fill="FFFFFF"/>
          <w:lang w:val="bg-BG"/>
        </w:rPr>
      </w:pPr>
      <w:r w:rsidRPr="00F36D4E">
        <w:rPr>
          <w:rFonts w:eastAsiaTheme="minorHAnsi"/>
          <w:sz w:val="24"/>
          <w:szCs w:val="24"/>
          <w:shd w:val="clear" w:color="auto" w:fill="FFFFFF"/>
          <w:lang w:val="bg-BG"/>
        </w:rPr>
        <w:t>Когато участникът избере да внесе гаранцията за участие по банков път това следва да стане по следната сметка на Община Ветово</w:t>
      </w:r>
      <w:r w:rsidR="00DD0D97">
        <w:rPr>
          <w:rFonts w:eastAsiaTheme="minorHAnsi"/>
          <w:sz w:val="24"/>
          <w:szCs w:val="24"/>
          <w:shd w:val="clear" w:color="auto" w:fill="FFFFFF"/>
          <w:lang w:val="bg-BG"/>
        </w:rPr>
        <w:t xml:space="preserve"> ( в лева)</w:t>
      </w:r>
      <w:r w:rsidRPr="00F36D4E">
        <w:rPr>
          <w:rFonts w:eastAsiaTheme="minorHAnsi"/>
          <w:sz w:val="24"/>
          <w:szCs w:val="24"/>
          <w:shd w:val="clear" w:color="auto" w:fill="FFFFFF"/>
          <w:lang w:val="bg-BG"/>
        </w:rPr>
        <w:t>:</w:t>
      </w:r>
    </w:p>
    <w:p w:rsidR="00017EE3" w:rsidRDefault="00F36D4E" w:rsidP="00F36D4E">
      <w:pPr>
        <w:rPr>
          <w:rFonts w:eastAsiaTheme="minorHAnsi"/>
          <w:b/>
          <w:sz w:val="24"/>
          <w:szCs w:val="24"/>
          <w:shd w:val="clear" w:color="auto" w:fill="FFFFFF"/>
          <w:lang w:val="bg-BG"/>
        </w:rPr>
      </w:pPr>
      <w:r w:rsidRPr="00F36D4E">
        <w:rPr>
          <w:rFonts w:eastAsiaTheme="minorHAnsi"/>
          <w:b/>
          <w:sz w:val="24"/>
          <w:szCs w:val="24"/>
          <w:shd w:val="clear" w:color="auto" w:fill="FFFFFF"/>
          <w:lang w:val="bg-BG"/>
        </w:rPr>
        <w:t xml:space="preserve">IBAN  BG87BUIB71143312474900; </w:t>
      </w:r>
    </w:p>
    <w:p w:rsidR="00017EE3" w:rsidRDefault="00F36D4E" w:rsidP="00F36D4E">
      <w:pPr>
        <w:rPr>
          <w:rFonts w:eastAsiaTheme="minorHAnsi"/>
          <w:b/>
          <w:sz w:val="24"/>
          <w:szCs w:val="24"/>
          <w:shd w:val="clear" w:color="auto" w:fill="FFFFFF"/>
          <w:lang w:val="bg-BG"/>
        </w:rPr>
      </w:pPr>
      <w:r w:rsidRPr="00F36D4E">
        <w:rPr>
          <w:rFonts w:eastAsiaTheme="minorHAnsi"/>
          <w:b/>
          <w:sz w:val="24"/>
          <w:szCs w:val="24"/>
          <w:shd w:val="clear" w:color="auto" w:fill="FFFFFF"/>
          <w:lang w:val="bg-BG"/>
        </w:rPr>
        <w:t>BIC: BUIBBGSF</w:t>
      </w:r>
    </w:p>
    <w:p w:rsidR="00F36D4E" w:rsidRDefault="00017EE3" w:rsidP="00F36D4E">
      <w:pPr>
        <w:rPr>
          <w:rFonts w:eastAsiaTheme="minorHAnsi"/>
          <w:b/>
          <w:sz w:val="24"/>
          <w:szCs w:val="24"/>
          <w:shd w:val="clear" w:color="auto" w:fill="FFFFFF"/>
          <w:lang w:val="bg-BG"/>
        </w:rPr>
      </w:pPr>
      <w:r>
        <w:rPr>
          <w:rFonts w:eastAsiaTheme="minorHAnsi"/>
          <w:b/>
          <w:sz w:val="24"/>
          <w:szCs w:val="24"/>
          <w:shd w:val="clear" w:color="auto" w:fill="FFFFFF"/>
          <w:lang w:val="bg-BG"/>
        </w:rPr>
        <w:t xml:space="preserve"> при банка Сибанк АД</w:t>
      </w:r>
    </w:p>
    <w:p w:rsidR="000F10EE" w:rsidRDefault="000F10EE" w:rsidP="00F36D4E">
      <w:pPr>
        <w:rPr>
          <w:rFonts w:eastAsiaTheme="minorHAnsi"/>
          <w:b/>
          <w:sz w:val="24"/>
          <w:szCs w:val="24"/>
          <w:shd w:val="clear" w:color="auto" w:fill="FFFFFF"/>
          <w:lang w:val="bg-BG"/>
        </w:rPr>
      </w:pPr>
      <w:r>
        <w:rPr>
          <w:rFonts w:eastAsiaTheme="minorHAnsi"/>
          <w:b/>
          <w:sz w:val="24"/>
          <w:szCs w:val="24"/>
          <w:shd w:val="clear" w:color="auto" w:fill="FFFFFF"/>
          <w:lang w:val="bg-BG"/>
        </w:rPr>
        <w:tab/>
      </w:r>
    </w:p>
    <w:p w:rsidR="000F10EE" w:rsidRDefault="000F10EE" w:rsidP="00BF7569">
      <w:pPr>
        <w:ind w:firstLine="708"/>
        <w:jc w:val="both"/>
        <w:rPr>
          <w:rFonts w:eastAsiaTheme="minorHAnsi"/>
          <w:sz w:val="24"/>
          <w:szCs w:val="24"/>
          <w:shd w:val="clear" w:color="auto" w:fill="FFFFFF"/>
          <w:lang w:val="bg-BG"/>
        </w:rPr>
      </w:pPr>
      <w:r w:rsidRPr="000F10EE">
        <w:rPr>
          <w:rFonts w:eastAsiaTheme="minorHAnsi"/>
          <w:sz w:val="24"/>
          <w:szCs w:val="24"/>
          <w:shd w:val="clear" w:color="auto" w:fill="FFFFFF"/>
          <w:lang w:val="bg-BG"/>
        </w:rPr>
        <w:t>При представяне на гаранцията в платежното нареждане или в банковата гаранция изрично се посочва процедурата</w:t>
      </w:r>
      <w:r w:rsidR="00017EE3">
        <w:rPr>
          <w:rFonts w:eastAsiaTheme="minorHAnsi"/>
          <w:sz w:val="24"/>
          <w:szCs w:val="24"/>
          <w:shd w:val="clear" w:color="auto" w:fill="FFFFFF"/>
          <w:lang w:val="bg-BG"/>
        </w:rPr>
        <w:t xml:space="preserve"> и обособената позиция</w:t>
      </w:r>
      <w:r w:rsidRPr="000F10EE">
        <w:rPr>
          <w:rFonts w:eastAsiaTheme="minorHAnsi"/>
          <w:sz w:val="24"/>
          <w:szCs w:val="24"/>
          <w:shd w:val="clear" w:color="auto" w:fill="FFFFFF"/>
          <w:lang w:val="bg-BG"/>
        </w:rPr>
        <w:t>, за която се представя г</w:t>
      </w:r>
      <w:r>
        <w:rPr>
          <w:rFonts w:eastAsiaTheme="minorHAnsi"/>
          <w:sz w:val="24"/>
          <w:szCs w:val="24"/>
          <w:shd w:val="clear" w:color="auto" w:fill="FFFFFF"/>
          <w:lang w:val="bg-BG"/>
        </w:rPr>
        <w:t>а</w:t>
      </w:r>
      <w:r w:rsidRPr="000F10EE">
        <w:rPr>
          <w:rFonts w:eastAsiaTheme="minorHAnsi"/>
          <w:sz w:val="24"/>
          <w:szCs w:val="24"/>
          <w:shd w:val="clear" w:color="auto" w:fill="FFFFFF"/>
          <w:lang w:val="bg-BG"/>
        </w:rPr>
        <w:t>р</w:t>
      </w:r>
      <w:r>
        <w:rPr>
          <w:rFonts w:eastAsiaTheme="minorHAnsi"/>
          <w:sz w:val="24"/>
          <w:szCs w:val="24"/>
          <w:shd w:val="clear" w:color="auto" w:fill="FFFFFF"/>
          <w:lang w:val="bg-BG"/>
        </w:rPr>
        <w:t>а</w:t>
      </w:r>
      <w:r w:rsidRPr="000F10EE">
        <w:rPr>
          <w:rFonts w:eastAsiaTheme="minorHAnsi"/>
          <w:sz w:val="24"/>
          <w:szCs w:val="24"/>
          <w:shd w:val="clear" w:color="auto" w:fill="FFFFFF"/>
          <w:lang w:val="bg-BG"/>
        </w:rPr>
        <w:t>нцията.</w:t>
      </w:r>
    </w:p>
    <w:p w:rsidR="00F36D4E" w:rsidRDefault="00E26A74" w:rsidP="00BF7569">
      <w:pPr>
        <w:ind w:firstLine="708"/>
        <w:jc w:val="both"/>
        <w:rPr>
          <w:rFonts w:eastAsiaTheme="minorHAnsi"/>
          <w:sz w:val="24"/>
          <w:szCs w:val="24"/>
          <w:shd w:val="clear" w:color="auto" w:fill="FFFFFF"/>
          <w:lang w:val="bg-BG"/>
        </w:rPr>
      </w:pPr>
      <w:r>
        <w:rPr>
          <w:rFonts w:eastAsiaTheme="minorHAnsi"/>
          <w:sz w:val="24"/>
          <w:szCs w:val="24"/>
          <w:shd w:val="clear" w:color="auto" w:fill="FFFFFF"/>
          <w:lang w:val="bg-BG"/>
        </w:rPr>
        <w:t>В банковата гаранция следва изрично да е посочено, че тя е:</w:t>
      </w:r>
    </w:p>
    <w:p w:rsidR="00E26A74" w:rsidRDefault="00E26A74" w:rsidP="00BF7569">
      <w:pPr>
        <w:ind w:firstLine="708"/>
        <w:jc w:val="both"/>
        <w:rPr>
          <w:rFonts w:eastAsiaTheme="minorHAnsi"/>
          <w:sz w:val="24"/>
          <w:szCs w:val="24"/>
          <w:shd w:val="clear" w:color="auto" w:fill="FFFFFF"/>
          <w:lang w:val="bg-BG"/>
        </w:rPr>
      </w:pPr>
      <w:r>
        <w:rPr>
          <w:rFonts w:eastAsiaTheme="minorHAnsi"/>
          <w:sz w:val="24"/>
          <w:szCs w:val="24"/>
          <w:shd w:val="clear" w:color="auto" w:fill="FFFFFF"/>
          <w:lang w:val="bg-BG"/>
        </w:rPr>
        <w:t>-безусловна и неотменима;</w:t>
      </w:r>
    </w:p>
    <w:p w:rsidR="00E26A74" w:rsidRDefault="00E26A74" w:rsidP="00BF7569">
      <w:pPr>
        <w:ind w:firstLine="708"/>
        <w:jc w:val="both"/>
        <w:rPr>
          <w:rFonts w:eastAsiaTheme="minorHAnsi"/>
          <w:sz w:val="24"/>
          <w:szCs w:val="24"/>
          <w:shd w:val="clear" w:color="auto" w:fill="FFFFFF"/>
          <w:lang w:val="bg-BG"/>
        </w:rPr>
      </w:pPr>
      <w:r>
        <w:rPr>
          <w:rFonts w:eastAsiaTheme="minorHAnsi"/>
          <w:sz w:val="24"/>
          <w:szCs w:val="24"/>
          <w:shd w:val="clear" w:color="auto" w:fill="FFFFFF"/>
          <w:lang w:val="bg-BG"/>
        </w:rPr>
        <w:t xml:space="preserve">-в полза на </w:t>
      </w:r>
      <w:r w:rsidR="00FE7F2A">
        <w:rPr>
          <w:rFonts w:eastAsiaTheme="minorHAnsi"/>
          <w:sz w:val="24"/>
          <w:szCs w:val="24"/>
          <w:shd w:val="clear" w:color="auto" w:fill="FFFFFF"/>
          <w:lang w:val="bg-BG"/>
        </w:rPr>
        <w:t>О</w:t>
      </w:r>
      <w:r>
        <w:rPr>
          <w:rFonts w:eastAsiaTheme="minorHAnsi"/>
          <w:sz w:val="24"/>
          <w:szCs w:val="24"/>
          <w:shd w:val="clear" w:color="auto" w:fill="FFFFFF"/>
          <w:lang w:val="bg-BG"/>
        </w:rPr>
        <w:t>бщина Ветово;</w:t>
      </w:r>
    </w:p>
    <w:p w:rsidR="00E26A74" w:rsidRDefault="00FE5A41" w:rsidP="00BF7569">
      <w:pPr>
        <w:ind w:firstLine="708"/>
        <w:jc w:val="both"/>
        <w:rPr>
          <w:rFonts w:eastAsiaTheme="minorHAnsi"/>
          <w:sz w:val="24"/>
          <w:szCs w:val="24"/>
          <w:shd w:val="clear" w:color="auto" w:fill="FFFFFF"/>
          <w:lang w:val="bg-BG"/>
        </w:rPr>
      </w:pPr>
      <w:r>
        <w:rPr>
          <w:rFonts w:eastAsiaTheme="minorHAnsi"/>
          <w:sz w:val="24"/>
          <w:szCs w:val="24"/>
          <w:shd w:val="clear" w:color="auto" w:fill="FFFFFF"/>
          <w:lang w:val="bg-BG"/>
        </w:rPr>
        <w:t>- с</w:t>
      </w:r>
      <w:r w:rsidR="00E26A74">
        <w:rPr>
          <w:rFonts w:eastAsiaTheme="minorHAnsi"/>
          <w:sz w:val="24"/>
          <w:szCs w:val="24"/>
          <w:shd w:val="clear" w:color="auto" w:fill="FFFFFF"/>
          <w:lang w:val="bg-BG"/>
        </w:rPr>
        <w:t>ъс срок на валидност 1</w:t>
      </w:r>
      <w:r w:rsidR="00017EE3">
        <w:rPr>
          <w:rFonts w:eastAsiaTheme="minorHAnsi"/>
          <w:sz w:val="24"/>
          <w:szCs w:val="24"/>
          <w:shd w:val="clear" w:color="auto" w:fill="FFFFFF"/>
          <w:lang w:val="bg-BG"/>
        </w:rPr>
        <w:t>8</w:t>
      </w:r>
      <w:r w:rsidR="00E26A74">
        <w:rPr>
          <w:rFonts w:eastAsiaTheme="minorHAnsi"/>
          <w:sz w:val="24"/>
          <w:szCs w:val="24"/>
          <w:shd w:val="clear" w:color="auto" w:fill="FFFFFF"/>
          <w:lang w:val="bg-BG"/>
        </w:rPr>
        <w:t>0 дни от датата, посочена за краен срок за получаване на офертите, съгласно Обявлението за обществената поръчка</w:t>
      </w:r>
      <w:r>
        <w:rPr>
          <w:rFonts w:eastAsiaTheme="minorHAnsi"/>
          <w:sz w:val="24"/>
          <w:szCs w:val="24"/>
          <w:shd w:val="clear" w:color="auto" w:fill="FFFFFF"/>
          <w:lang w:val="bg-BG"/>
        </w:rPr>
        <w:t>.</w:t>
      </w:r>
    </w:p>
    <w:p w:rsidR="00DD0D97" w:rsidRDefault="00DD0D97" w:rsidP="00BF7569">
      <w:pPr>
        <w:ind w:firstLine="708"/>
        <w:jc w:val="both"/>
        <w:rPr>
          <w:rFonts w:eastAsiaTheme="minorHAnsi"/>
          <w:sz w:val="24"/>
          <w:szCs w:val="24"/>
          <w:shd w:val="clear" w:color="auto" w:fill="FFFFFF"/>
          <w:lang w:val="bg-BG"/>
        </w:rPr>
      </w:pPr>
    </w:p>
    <w:p w:rsidR="00FE5A41" w:rsidRDefault="00FE5A41" w:rsidP="00BF7569">
      <w:pPr>
        <w:ind w:firstLine="708"/>
        <w:jc w:val="both"/>
        <w:rPr>
          <w:rFonts w:eastAsiaTheme="minorHAnsi"/>
          <w:b/>
          <w:sz w:val="24"/>
          <w:szCs w:val="24"/>
          <w:shd w:val="clear" w:color="auto" w:fill="FFFFFF"/>
          <w:lang w:val="bg-BG"/>
        </w:rPr>
      </w:pPr>
      <w:r w:rsidRPr="00FE5A41">
        <w:rPr>
          <w:rFonts w:eastAsiaTheme="minorHAnsi"/>
          <w:b/>
          <w:sz w:val="24"/>
          <w:szCs w:val="24"/>
          <w:shd w:val="clear" w:color="auto" w:fill="FFFFFF"/>
          <w:lang w:val="bg-BG"/>
        </w:rPr>
        <w:t>Участниците, които не са представили документ за гаранция или са представили гаранция, която не отговаря на изискванията на Възложителя, ще бъдат отстранени от участие в откритата процедура за възлагане на настоящата обществена поръчка, след провеждане на действията по чл.68, ал.8, и ал.9 от Закона за обществените поръчки.</w:t>
      </w:r>
    </w:p>
    <w:p w:rsidR="00FE5A41" w:rsidRDefault="00FE5A41" w:rsidP="00BF7569">
      <w:pPr>
        <w:ind w:firstLine="708"/>
        <w:jc w:val="both"/>
        <w:rPr>
          <w:rFonts w:eastAsiaTheme="minorHAnsi"/>
          <w:b/>
          <w:sz w:val="24"/>
          <w:szCs w:val="24"/>
          <w:shd w:val="clear" w:color="auto" w:fill="FFFFFF"/>
          <w:lang w:val="bg-BG"/>
        </w:rPr>
      </w:pPr>
      <w:r>
        <w:rPr>
          <w:rFonts w:eastAsiaTheme="minorHAnsi"/>
          <w:b/>
          <w:sz w:val="24"/>
          <w:szCs w:val="24"/>
          <w:shd w:val="clear" w:color="auto" w:fill="FFFFFF"/>
          <w:lang w:val="bg-BG"/>
        </w:rPr>
        <w:t>Ако гаранцията за участие е представена под формата на банкова гаранция, когато участникът е обединение, което не е юридическо лице</w:t>
      </w:r>
      <w:r w:rsidR="00DF51C6">
        <w:rPr>
          <w:rFonts w:eastAsiaTheme="minorHAnsi"/>
          <w:b/>
          <w:sz w:val="24"/>
          <w:szCs w:val="24"/>
          <w:shd w:val="clear" w:color="auto" w:fill="FFFFFF"/>
          <w:lang w:val="bg-BG"/>
        </w:rPr>
        <w:t>, всеки от съдружниците в него може да е наредител по банковата гаранция, съответно вносител на сумата по гаранцията.</w:t>
      </w:r>
    </w:p>
    <w:p w:rsidR="00DF51C6" w:rsidRPr="00F36D4E" w:rsidRDefault="00DF51C6" w:rsidP="00DF51C6">
      <w:pPr>
        <w:keepNext/>
        <w:spacing w:before="120" w:after="120" w:line="264" w:lineRule="auto"/>
        <w:ind w:left="360"/>
        <w:jc w:val="both"/>
        <w:outlineLvl w:val="1"/>
        <w:rPr>
          <w:b/>
          <w:bCs/>
          <w:iCs/>
          <w:color w:val="000000"/>
          <w:sz w:val="28"/>
          <w:szCs w:val="28"/>
          <w:lang w:val="bg-BG"/>
        </w:rPr>
      </w:pPr>
      <w:r w:rsidRPr="00F36D4E">
        <w:rPr>
          <w:b/>
          <w:bCs/>
          <w:iCs/>
          <w:color w:val="000000"/>
          <w:sz w:val="24"/>
          <w:szCs w:val="24"/>
          <w:lang w:val="bg-BG"/>
        </w:rPr>
        <w:t>Задържане и освобождаване на гаранцията за участие.</w:t>
      </w:r>
    </w:p>
    <w:p w:rsidR="00DF51C6" w:rsidRPr="00F36D4E" w:rsidRDefault="00DF51C6" w:rsidP="00DF51C6">
      <w:pPr>
        <w:spacing w:before="120" w:after="120" w:line="264" w:lineRule="auto"/>
        <w:ind w:left="62" w:right="62"/>
        <w:jc w:val="both"/>
        <w:rPr>
          <w:sz w:val="24"/>
          <w:szCs w:val="24"/>
          <w:shd w:val="clear" w:color="auto" w:fill="FFFFFF"/>
          <w:lang w:val="bg-BG"/>
        </w:rPr>
      </w:pPr>
      <w:r w:rsidRPr="00F36D4E">
        <w:rPr>
          <w:sz w:val="24"/>
          <w:szCs w:val="24"/>
          <w:shd w:val="clear" w:color="auto" w:fill="FFFFFF"/>
          <w:lang w:val="bg-BG"/>
        </w:rPr>
        <w:t>Задържането, усвояването и освобождаването на гаранцията за участие става при условията и реда на чл. 61 и чл. 62 от ЗОП.</w:t>
      </w:r>
    </w:p>
    <w:p w:rsidR="00DF51C6" w:rsidRDefault="00DF51C6" w:rsidP="00BF7569">
      <w:pPr>
        <w:ind w:firstLine="708"/>
        <w:jc w:val="both"/>
        <w:rPr>
          <w:rFonts w:eastAsiaTheme="minorHAnsi"/>
          <w:b/>
          <w:sz w:val="24"/>
          <w:szCs w:val="24"/>
          <w:shd w:val="clear" w:color="auto" w:fill="FFFFFF"/>
          <w:lang w:val="bg-BG"/>
        </w:rPr>
      </w:pPr>
    </w:p>
    <w:p w:rsidR="00F36D4E" w:rsidRPr="00F36D4E" w:rsidRDefault="00F36D4E" w:rsidP="00BF7569">
      <w:pPr>
        <w:ind w:firstLine="708"/>
        <w:jc w:val="both"/>
        <w:rPr>
          <w:rFonts w:eastAsiaTheme="minorHAnsi"/>
          <w:b/>
          <w:sz w:val="24"/>
          <w:szCs w:val="24"/>
          <w:lang w:val="bg-BG"/>
        </w:rPr>
      </w:pPr>
      <w:r w:rsidRPr="00F36D4E">
        <w:rPr>
          <w:rFonts w:eastAsiaTheme="minorHAnsi"/>
          <w:b/>
          <w:bCs/>
          <w:iCs/>
          <w:color w:val="000000"/>
          <w:sz w:val="24"/>
          <w:szCs w:val="24"/>
          <w:lang w:val="bg-BG"/>
        </w:rPr>
        <w:lastRenderedPageBreak/>
        <w:t xml:space="preserve">2.Условия и размер на </w:t>
      </w:r>
      <w:r w:rsidRPr="00DF51C6">
        <w:rPr>
          <w:rFonts w:eastAsiaTheme="minorHAnsi"/>
          <w:b/>
          <w:bCs/>
          <w:iCs/>
          <w:color w:val="000000"/>
          <w:sz w:val="24"/>
          <w:szCs w:val="24"/>
          <w:u w:val="single"/>
          <w:lang w:val="bg-BG"/>
        </w:rPr>
        <w:t>гаранцията за изпълнение</w:t>
      </w:r>
      <w:r w:rsidRPr="00F36D4E">
        <w:rPr>
          <w:rFonts w:eastAsiaTheme="minorHAnsi"/>
          <w:b/>
          <w:bCs/>
          <w:iCs/>
          <w:color w:val="000000"/>
          <w:sz w:val="24"/>
          <w:szCs w:val="24"/>
          <w:lang w:val="bg-BG"/>
        </w:rPr>
        <w:t xml:space="preserve"> на договора и  начин на плащането й.</w:t>
      </w:r>
    </w:p>
    <w:p w:rsidR="00F36D4E" w:rsidRPr="00F36D4E" w:rsidRDefault="00F36D4E" w:rsidP="00F36D4E">
      <w:pPr>
        <w:ind w:firstLine="708"/>
        <w:jc w:val="both"/>
        <w:rPr>
          <w:rFonts w:eastAsiaTheme="minorHAnsi"/>
          <w:sz w:val="24"/>
          <w:szCs w:val="24"/>
          <w:shd w:val="clear" w:color="auto" w:fill="FFFFFF"/>
          <w:lang w:val="bg-BG"/>
        </w:rPr>
      </w:pPr>
      <w:r w:rsidRPr="00F36D4E">
        <w:rPr>
          <w:rFonts w:eastAsiaTheme="minorHAnsi"/>
          <w:sz w:val="24"/>
          <w:szCs w:val="24"/>
          <w:shd w:val="clear" w:color="auto" w:fill="FFFFFF"/>
          <w:lang w:val="bg-BG"/>
        </w:rPr>
        <w:t>Гаранцията за изпълнение на договор</w:t>
      </w:r>
      <w:r w:rsidR="006F5CDC">
        <w:rPr>
          <w:rFonts w:eastAsiaTheme="minorHAnsi"/>
          <w:sz w:val="24"/>
          <w:szCs w:val="24"/>
          <w:shd w:val="clear" w:color="auto" w:fill="FFFFFF"/>
          <w:lang w:val="bg-BG"/>
        </w:rPr>
        <w:t>а</w:t>
      </w:r>
      <w:r w:rsidRPr="00F36D4E">
        <w:rPr>
          <w:rFonts w:eastAsiaTheme="minorHAnsi"/>
          <w:sz w:val="24"/>
          <w:szCs w:val="24"/>
          <w:shd w:val="clear" w:color="auto" w:fill="FFFFFF"/>
          <w:lang w:val="bg-BG"/>
        </w:rPr>
        <w:t xml:space="preserve"> е в размер на </w:t>
      </w:r>
      <w:r w:rsidR="00017EE3">
        <w:rPr>
          <w:rFonts w:eastAsiaTheme="minorHAnsi"/>
          <w:sz w:val="24"/>
          <w:szCs w:val="24"/>
          <w:shd w:val="clear" w:color="auto" w:fill="FFFFFF"/>
          <w:lang w:val="bg-BG"/>
        </w:rPr>
        <w:t>3</w:t>
      </w:r>
      <w:r w:rsidRPr="00F36D4E">
        <w:rPr>
          <w:rFonts w:eastAsiaTheme="minorHAnsi"/>
          <w:sz w:val="24"/>
          <w:szCs w:val="24"/>
          <w:shd w:val="clear" w:color="auto" w:fill="FFFFFF"/>
          <w:lang w:val="bg-BG"/>
        </w:rPr>
        <w:t>% (</w:t>
      </w:r>
      <w:r w:rsidR="00BE2EFA">
        <w:rPr>
          <w:rFonts w:eastAsiaTheme="minorHAnsi"/>
          <w:sz w:val="24"/>
          <w:szCs w:val="24"/>
          <w:shd w:val="clear" w:color="auto" w:fill="FFFFFF"/>
          <w:lang w:val="bg-BG"/>
        </w:rPr>
        <w:t>три</w:t>
      </w:r>
      <w:r w:rsidRPr="00F36D4E">
        <w:rPr>
          <w:rFonts w:eastAsiaTheme="minorHAnsi"/>
          <w:sz w:val="24"/>
          <w:szCs w:val="24"/>
          <w:shd w:val="clear" w:color="auto" w:fill="FFFFFF"/>
          <w:lang w:val="bg-BG"/>
        </w:rPr>
        <w:t xml:space="preserve"> процента) от </w:t>
      </w:r>
      <w:r w:rsidR="00017EE3">
        <w:rPr>
          <w:rFonts w:eastAsiaTheme="minorHAnsi"/>
          <w:sz w:val="24"/>
          <w:szCs w:val="24"/>
          <w:shd w:val="clear" w:color="auto" w:fill="FFFFFF"/>
          <w:lang w:val="bg-BG"/>
        </w:rPr>
        <w:t xml:space="preserve">прогнозната </w:t>
      </w:r>
      <w:r w:rsidRPr="00F36D4E">
        <w:rPr>
          <w:rFonts w:eastAsiaTheme="minorHAnsi"/>
          <w:sz w:val="24"/>
          <w:szCs w:val="24"/>
          <w:shd w:val="clear" w:color="auto" w:fill="FFFFFF"/>
          <w:lang w:val="bg-BG"/>
        </w:rPr>
        <w:t>стойност на договора без ДДС</w:t>
      </w:r>
      <w:r w:rsidR="00017EE3">
        <w:rPr>
          <w:rFonts w:eastAsiaTheme="minorHAnsi"/>
          <w:sz w:val="24"/>
          <w:szCs w:val="24"/>
          <w:shd w:val="clear" w:color="auto" w:fill="FFFFFF"/>
          <w:lang w:val="bg-BG"/>
        </w:rPr>
        <w:t xml:space="preserve"> за всяка обособена позиция, изчислена на база </w:t>
      </w:r>
      <w:r w:rsidR="00B10132">
        <w:rPr>
          <w:rFonts w:eastAsiaTheme="minorHAnsi"/>
          <w:sz w:val="24"/>
          <w:szCs w:val="24"/>
          <w:shd w:val="clear" w:color="auto" w:fill="FFFFFF"/>
          <w:lang w:val="bg-BG"/>
        </w:rPr>
        <w:t xml:space="preserve">на прогнозните количества и предложените единични цени от ценовата оферта на участника, определен за изпълнител. </w:t>
      </w:r>
    </w:p>
    <w:p w:rsidR="00DF51C6" w:rsidRDefault="00F36D4E" w:rsidP="00F36D4E">
      <w:pPr>
        <w:ind w:firstLine="708"/>
        <w:jc w:val="both"/>
        <w:rPr>
          <w:rFonts w:eastAsiaTheme="minorHAnsi"/>
          <w:sz w:val="24"/>
          <w:szCs w:val="24"/>
          <w:shd w:val="clear" w:color="auto" w:fill="FFFFFF"/>
          <w:lang w:val="bg-BG"/>
        </w:rPr>
      </w:pPr>
      <w:r w:rsidRPr="00F36D4E">
        <w:rPr>
          <w:rFonts w:eastAsiaTheme="minorHAnsi"/>
          <w:sz w:val="24"/>
          <w:szCs w:val="24"/>
          <w:shd w:val="clear" w:color="auto" w:fill="FFFFFF"/>
          <w:lang w:val="bg-BG"/>
        </w:rPr>
        <w:t xml:space="preserve">Същата може да се внесе </w:t>
      </w:r>
      <w:r w:rsidR="00B10132">
        <w:rPr>
          <w:rFonts w:eastAsiaTheme="minorHAnsi"/>
          <w:sz w:val="24"/>
          <w:szCs w:val="24"/>
          <w:shd w:val="clear" w:color="auto" w:fill="FFFFFF"/>
          <w:lang w:val="bg-BG"/>
        </w:rPr>
        <w:t xml:space="preserve">в брой, </w:t>
      </w:r>
      <w:r w:rsidRPr="00F36D4E">
        <w:rPr>
          <w:rFonts w:eastAsiaTheme="minorHAnsi"/>
          <w:sz w:val="24"/>
          <w:szCs w:val="24"/>
          <w:shd w:val="clear" w:color="auto" w:fill="FFFFFF"/>
          <w:lang w:val="bg-BG"/>
        </w:rPr>
        <w:t xml:space="preserve">по банков път или да се представи под формата на банкова гаранция. </w:t>
      </w:r>
    </w:p>
    <w:p w:rsidR="00F36D4E" w:rsidRDefault="00F36D4E" w:rsidP="00F36D4E">
      <w:pPr>
        <w:ind w:firstLine="708"/>
        <w:jc w:val="both"/>
        <w:rPr>
          <w:rFonts w:eastAsiaTheme="minorHAnsi"/>
          <w:sz w:val="24"/>
          <w:szCs w:val="24"/>
          <w:shd w:val="clear" w:color="auto" w:fill="FFFFFF"/>
          <w:lang w:val="bg-BG"/>
        </w:rPr>
      </w:pPr>
      <w:r w:rsidRPr="00F36D4E">
        <w:rPr>
          <w:rFonts w:eastAsiaTheme="minorHAnsi"/>
          <w:sz w:val="24"/>
          <w:szCs w:val="24"/>
          <w:shd w:val="clear" w:color="auto" w:fill="FFFFFF"/>
          <w:lang w:val="bg-BG"/>
        </w:rPr>
        <w:t>Участникът избира сам формата на гаранцията за изпълнение.</w:t>
      </w:r>
    </w:p>
    <w:p w:rsidR="00DA2D2A" w:rsidRDefault="00DF51C6" w:rsidP="00DF51C6">
      <w:pPr>
        <w:ind w:firstLine="576"/>
        <w:jc w:val="both"/>
        <w:rPr>
          <w:rFonts w:eastAsiaTheme="minorHAnsi"/>
          <w:sz w:val="24"/>
          <w:szCs w:val="24"/>
          <w:shd w:val="clear" w:color="auto" w:fill="FFFFFF"/>
          <w:lang w:val="bg-BG"/>
        </w:rPr>
      </w:pPr>
      <w:r>
        <w:rPr>
          <w:rFonts w:eastAsiaTheme="minorHAnsi"/>
          <w:sz w:val="24"/>
          <w:szCs w:val="24"/>
          <w:shd w:val="clear" w:color="auto" w:fill="FFFFFF"/>
          <w:lang w:val="bg-BG"/>
        </w:rPr>
        <w:t xml:space="preserve">  </w:t>
      </w:r>
      <w:r w:rsidR="00DA2D2A" w:rsidRPr="00F36D4E">
        <w:rPr>
          <w:rFonts w:eastAsiaTheme="minorHAnsi"/>
          <w:sz w:val="24"/>
          <w:szCs w:val="24"/>
          <w:shd w:val="clear" w:color="auto" w:fill="FFFFFF"/>
          <w:lang w:val="bg-BG"/>
        </w:rPr>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договора при неговото сключв</w:t>
      </w:r>
      <w:r w:rsidR="00DA2D2A">
        <w:rPr>
          <w:rFonts w:eastAsiaTheme="minorHAnsi"/>
          <w:sz w:val="24"/>
          <w:szCs w:val="24"/>
          <w:shd w:val="clear" w:color="auto" w:fill="FFFFFF"/>
          <w:lang w:val="bg-BG"/>
        </w:rPr>
        <w:t>ане.</w:t>
      </w:r>
    </w:p>
    <w:p w:rsidR="00DA2D2A" w:rsidRDefault="00DA2D2A" w:rsidP="00DF51C6">
      <w:pPr>
        <w:ind w:firstLine="576"/>
        <w:jc w:val="both"/>
        <w:rPr>
          <w:rFonts w:eastAsiaTheme="minorHAnsi"/>
          <w:sz w:val="24"/>
          <w:szCs w:val="24"/>
          <w:shd w:val="clear" w:color="auto" w:fill="FFFFFF"/>
          <w:lang w:val="bg-BG"/>
        </w:rPr>
      </w:pPr>
      <w:r>
        <w:rPr>
          <w:rFonts w:eastAsiaTheme="minorHAnsi"/>
          <w:sz w:val="24"/>
          <w:szCs w:val="24"/>
          <w:shd w:val="clear" w:color="auto" w:fill="FFFFFF"/>
          <w:lang w:val="bg-BG"/>
        </w:rPr>
        <w:t>Когато участникът избере да внесе гаранцията за изпълнение по банков път това следва да стане по следната сметка на</w:t>
      </w:r>
      <w:r w:rsidR="00FE7F2A">
        <w:rPr>
          <w:rFonts w:eastAsiaTheme="minorHAnsi"/>
          <w:sz w:val="24"/>
          <w:szCs w:val="24"/>
          <w:shd w:val="clear" w:color="auto" w:fill="FFFFFF"/>
          <w:lang w:val="bg-BG"/>
        </w:rPr>
        <w:t xml:space="preserve"> О</w:t>
      </w:r>
      <w:r>
        <w:rPr>
          <w:rFonts w:eastAsiaTheme="minorHAnsi"/>
          <w:sz w:val="24"/>
          <w:szCs w:val="24"/>
          <w:shd w:val="clear" w:color="auto" w:fill="FFFFFF"/>
          <w:lang w:val="bg-BG"/>
        </w:rPr>
        <w:t>бщина Ветово</w:t>
      </w:r>
      <w:r w:rsidR="00B10132">
        <w:rPr>
          <w:rFonts w:eastAsiaTheme="minorHAnsi"/>
          <w:sz w:val="24"/>
          <w:szCs w:val="24"/>
          <w:shd w:val="clear" w:color="auto" w:fill="FFFFFF"/>
          <w:lang w:val="bg-BG"/>
        </w:rPr>
        <w:t xml:space="preserve"> (в лева)</w:t>
      </w:r>
      <w:r>
        <w:rPr>
          <w:rFonts w:eastAsiaTheme="minorHAnsi"/>
          <w:sz w:val="24"/>
          <w:szCs w:val="24"/>
          <w:shd w:val="clear" w:color="auto" w:fill="FFFFFF"/>
          <w:lang w:val="bg-BG"/>
        </w:rPr>
        <w:t>.</w:t>
      </w:r>
    </w:p>
    <w:p w:rsidR="00B10132" w:rsidRDefault="00DA2D2A" w:rsidP="00DA2D2A">
      <w:pPr>
        <w:rPr>
          <w:rFonts w:eastAsiaTheme="minorHAnsi"/>
          <w:b/>
          <w:sz w:val="24"/>
          <w:szCs w:val="24"/>
          <w:shd w:val="clear" w:color="auto" w:fill="FFFFFF"/>
          <w:lang w:val="bg-BG"/>
        </w:rPr>
      </w:pPr>
      <w:r w:rsidRPr="00F36D4E">
        <w:rPr>
          <w:rFonts w:eastAsiaTheme="minorHAnsi"/>
          <w:b/>
          <w:sz w:val="24"/>
          <w:szCs w:val="24"/>
          <w:shd w:val="clear" w:color="auto" w:fill="FFFFFF"/>
          <w:lang w:val="bg-BG"/>
        </w:rPr>
        <w:t xml:space="preserve">IBAN  BG87BUIB71143312474900; </w:t>
      </w:r>
    </w:p>
    <w:p w:rsidR="00B10132" w:rsidRDefault="00DA2D2A" w:rsidP="00DA2D2A">
      <w:pPr>
        <w:rPr>
          <w:rFonts w:eastAsiaTheme="minorHAnsi"/>
          <w:b/>
          <w:sz w:val="24"/>
          <w:szCs w:val="24"/>
          <w:shd w:val="clear" w:color="auto" w:fill="FFFFFF"/>
          <w:lang w:val="bg-BG"/>
        </w:rPr>
      </w:pPr>
      <w:r w:rsidRPr="00F36D4E">
        <w:rPr>
          <w:rFonts w:eastAsiaTheme="minorHAnsi"/>
          <w:b/>
          <w:sz w:val="24"/>
          <w:szCs w:val="24"/>
          <w:shd w:val="clear" w:color="auto" w:fill="FFFFFF"/>
          <w:lang w:val="bg-BG"/>
        </w:rPr>
        <w:t xml:space="preserve">BIC: BUIBBGSF </w:t>
      </w:r>
    </w:p>
    <w:p w:rsidR="00DA2D2A" w:rsidRDefault="00DA2D2A" w:rsidP="00DA2D2A">
      <w:pPr>
        <w:rPr>
          <w:rFonts w:eastAsiaTheme="minorHAnsi"/>
          <w:b/>
          <w:sz w:val="24"/>
          <w:szCs w:val="24"/>
          <w:shd w:val="clear" w:color="auto" w:fill="FFFFFF"/>
          <w:lang w:val="bg-BG"/>
        </w:rPr>
      </w:pPr>
      <w:r w:rsidRPr="00F36D4E">
        <w:rPr>
          <w:rFonts w:eastAsiaTheme="minorHAnsi"/>
          <w:b/>
          <w:sz w:val="24"/>
          <w:szCs w:val="24"/>
          <w:shd w:val="clear" w:color="auto" w:fill="FFFFFF"/>
          <w:lang w:val="bg-BG"/>
        </w:rPr>
        <w:t>при банка Сибанк АД.</w:t>
      </w:r>
    </w:p>
    <w:p w:rsidR="005475D0" w:rsidRDefault="005475D0" w:rsidP="00DA2D2A">
      <w:pPr>
        <w:rPr>
          <w:rFonts w:eastAsiaTheme="minorHAnsi"/>
          <w:b/>
          <w:sz w:val="24"/>
          <w:szCs w:val="24"/>
          <w:shd w:val="clear" w:color="auto" w:fill="FFFFFF"/>
          <w:lang w:val="bg-BG"/>
        </w:rPr>
      </w:pPr>
    </w:p>
    <w:p w:rsidR="00DA2D2A" w:rsidRDefault="00DF51C6" w:rsidP="00DF51C6">
      <w:pPr>
        <w:ind w:firstLine="576"/>
        <w:jc w:val="both"/>
        <w:rPr>
          <w:rFonts w:eastAsiaTheme="minorHAnsi"/>
          <w:sz w:val="24"/>
          <w:szCs w:val="24"/>
          <w:shd w:val="clear" w:color="auto" w:fill="FFFFFF"/>
          <w:lang w:val="bg-BG"/>
        </w:rPr>
      </w:pPr>
      <w:r w:rsidRPr="00F36D4E">
        <w:rPr>
          <w:rFonts w:eastAsiaTheme="minorHAnsi"/>
          <w:sz w:val="24"/>
          <w:szCs w:val="24"/>
          <w:shd w:val="clear" w:color="auto" w:fill="FFFFFF"/>
          <w:lang w:val="bg-BG"/>
        </w:rPr>
        <w:t xml:space="preserve">Когато участникът избере </w:t>
      </w:r>
      <w:r>
        <w:rPr>
          <w:rFonts w:eastAsiaTheme="minorHAnsi"/>
          <w:sz w:val="24"/>
          <w:szCs w:val="24"/>
          <w:shd w:val="clear" w:color="auto" w:fill="FFFFFF"/>
          <w:lang w:val="bg-BG"/>
        </w:rPr>
        <w:t xml:space="preserve">гаранцията </w:t>
      </w:r>
      <w:r w:rsidRPr="00F36D4E">
        <w:rPr>
          <w:rFonts w:eastAsiaTheme="minorHAnsi"/>
          <w:sz w:val="24"/>
          <w:szCs w:val="24"/>
          <w:shd w:val="clear" w:color="auto" w:fill="FFFFFF"/>
          <w:lang w:val="bg-BG"/>
        </w:rPr>
        <w:t xml:space="preserve"> за изпълнение да бъде банкова гаранция, тогава в нея трябва да бъде изрично записано, че </w:t>
      </w:r>
      <w:r w:rsidR="00DA2D2A">
        <w:rPr>
          <w:rFonts w:eastAsiaTheme="minorHAnsi"/>
          <w:sz w:val="24"/>
          <w:szCs w:val="24"/>
          <w:shd w:val="clear" w:color="auto" w:fill="FFFFFF"/>
          <w:lang w:val="bg-BG"/>
        </w:rPr>
        <w:t>е:</w:t>
      </w:r>
    </w:p>
    <w:p w:rsidR="00DA2D2A" w:rsidRDefault="00DA2D2A" w:rsidP="00DF51C6">
      <w:pPr>
        <w:ind w:firstLine="576"/>
        <w:jc w:val="both"/>
        <w:rPr>
          <w:rFonts w:eastAsiaTheme="minorHAnsi"/>
          <w:sz w:val="24"/>
          <w:szCs w:val="24"/>
          <w:shd w:val="clear" w:color="auto" w:fill="FFFFFF"/>
          <w:lang w:val="bg-BG"/>
        </w:rPr>
      </w:pPr>
      <w:r>
        <w:rPr>
          <w:rFonts w:eastAsiaTheme="minorHAnsi"/>
          <w:sz w:val="24"/>
          <w:szCs w:val="24"/>
          <w:shd w:val="clear" w:color="auto" w:fill="FFFFFF"/>
          <w:lang w:val="bg-BG"/>
        </w:rPr>
        <w:t>-</w:t>
      </w:r>
      <w:r w:rsidR="00DF51C6" w:rsidRPr="00F36D4E">
        <w:rPr>
          <w:rFonts w:eastAsiaTheme="minorHAnsi"/>
          <w:sz w:val="24"/>
          <w:szCs w:val="24"/>
          <w:shd w:val="clear" w:color="auto" w:fill="FFFFFF"/>
          <w:lang w:val="bg-BG"/>
        </w:rPr>
        <w:t xml:space="preserve"> безусловна и неотменима, </w:t>
      </w:r>
    </w:p>
    <w:p w:rsidR="00DA2D2A" w:rsidRDefault="00DA2D2A" w:rsidP="00DF51C6">
      <w:pPr>
        <w:ind w:firstLine="576"/>
        <w:jc w:val="both"/>
        <w:rPr>
          <w:rFonts w:eastAsiaTheme="minorHAnsi"/>
          <w:sz w:val="24"/>
          <w:szCs w:val="24"/>
          <w:shd w:val="clear" w:color="auto" w:fill="FFFFFF"/>
          <w:lang w:val="bg-BG"/>
        </w:rPr>
      </w:pPr>
      <w:r>
        <w:rPr>
          <w:rFonts w:eastAsiaTheme="minorHAnsi"/>
          <w:sz w:val="24"/>
          <w:szCs w:val="24"/>
          <w:shd w:val="clear" w:color="auto" w:fill="FFFFFF"/>
          <w:lang w:val="bg-BG"/>
        </w:rPr>
        <w:t>- в полза на община Ветово;</w:t>
      </w:r>
    </w:p>
    <w:p w:rsidR="00DF51C6" w:rsidRPr="00F36D4E" w:rsidRDefault="00DA2D2A" w:rsidP="00DF51C6">
      <w:pPr>
        <w:ind w:firstLine="576"/>
        <w:jc w:val="both"/>
        <w:rPr>
          <w:rFonts w:eastAsiaTheme="minorHAnsi"/>
          <w:sz w:val="24"/>
          <w:szCs w:val="24"/>
          <w:shd w:val="clear" w:color="auto" w:fill="FFFFFF"/>
          <w:lang w:val="bg-BG"/>
        </w:rPr>
      </w:pPr>
      <w:r>
        <w:rPr>
          <w:rFonts w:eastAsiaTheme="minorHAnsi"/>
          <w:sz w:val="24"/>
          <w:szCs w:val="24"/>
          <w:shd w:val="clear" w:color="auto" w:fill="FFFFFF"/>
          <w:lang w:val="bg-BG"/>
        </w:rPr>
        <w:t>-</w:t>
      </w:r>
      <w:r w:rsidR="00DF51C6" w:rsidRPr="00F36D4E">
        <w:rPr>
          <w:rFonts w:eastAsiaTheme="minorHAnsi"/>
          <w:sz w:val="24"/>
          <w:szCs w:val="24"/>
          <w:shd w:val="clear" w:color="auto" w:fill="FFFFFF"/>
          <w:lang w:val="bg-BG"/>
        </w:rPr>
        <w:t xml:space="preserve"> със срок на валидност най-малко </w:t>
      </w:r>
      <w:r>
        <w:rPr>
          <w:rFonts w:eastAsiaTheme="minorHAnsi"/>
          <w:sz w:val="24"/>
          <w:szCs w:val="24"/>
          <w:shd w:val="clear" w:color="auto" w:fill="FFFFFF"/>
          <w:lang w:val="bg-BG"/>
        </w:rPr>
        <w:t>60</w:t>
      </w:r>
      <w:r w:rsidR="00E8497A">
        <w:rPr>
          <w:rFonts w:eastAsiaTheme="minorHAnsi"/>
          <w:sz w:val="24"/>
          <w:szCs w:val="24"/>
          <w:shd w:val="clear" w:color="auto" w:fill="FFFFFF"/>
          <w:lang w:val="bg-BG"/>
        </w:rPr>
        <w:t xml:space="preserve"> </w:t>
      </w:r>
      <w:r>
        <w:rPr>
          <w:rFonts w:eastAsiaTheme="minorHAnsi"/>
          <w:sz w:val="24"/>
          <w:szCs w:val="24"/>
          <w:shd w:val="clear" w:color="auto" w:fill="FFFFFF"/>
          <w:lang w:val="bg-BG"/>
        </w:rPr>
        <w:t>дни</w:t>
      </w:r>
      <w:r w:rsidR="00DF51C6" w:rsidRPr="00F36D4E">
        <w:rPr>
          <w:rFonts w:eastAsiaTheme="minorHAnsi"/>
          <w:sz w:val="24"/>
          <w:szCs w:val="24"/>
          <w:shd w:val="clear" w:color="auto" w:fill="FFFFFF"/>
          <w:lang w:val="bg-BG"/>
        </w:rPr>
        <w:t xml:space="preserve"> след   срок</w:t>
      </w:r>
      <w:r w:rsidR="00DF51C6">
        <w:rPr>
          <w:rFonts w:eastAsiaTheme="minorHAnsi"/>
          <w:sz w:val="24"/>
          <w:szCs w:val="24"/>
          <w:shd w:val="clear" w:color="auto" w:fill="FFFFFF"/>
          <w:lang w:val="bg-BG"/>
        </w:rPr>
        <w:t>а</w:t>
      </w:r>
      <w:r w:rsidR="00DF51C6" w:rsidRPr="00F36D4E">
        <w:rPr>
          <w:rFonts w:eastAsiaTheme="minorHAnsi"/>
          <w:sz w:val="24"/>
          <w:szCs w:val="24"/>
          <w:shd w:val="clear" w:color="auto" w:fill="FFFFFF"/>
          <w:lang w:val="bg-BG"/>
        </w:rPr>
        <w:t xml:space="preserve"> </w:t>
      </w:r>
      <w:r w:rsidR="005475D0">
        <w:rPr>
          <w:rFonts w:eastAsiaTheme="minorHAnsi"/>
          <w:sz w:val="24"/>
          <w:szCs w:val="24"/>
          <w:shd w:val="clear" w:color="auto" w:fill="FFFFFF"/>
          <w:lang w:val="bg-BG"/>
        </w:rPr>
        <w:t xml:space="preserve">на </w:t>
      </w:r>
      <w:r>
        <w:rPr>
          <w:rFonts w:eastAsiaTheme="minorHAnsi"/>
          <w:sz w:val="24"/>
          <w:szCs w:val="24"/>
          <w:shd w:val="clear" w:color="auto" w:fill="FFFFFF"/>
          <w:lang w:val="bg-BG"/>
        </w:rPr>
        <w:t>изпълнение</w:t>
      </w:r>
      <w:r w:rsidR="00DD0D97">
        <w:rPr>
          <w:rFonts w:eastAsiaTheme="minorHAnsi"/>
          <w:sz w:val="24"/>
          <w:szCs w:val="24"/>
          <w:shd w:val="clear" w:color="auto" w:fill="FFFFFF"/>
          <w:lang w:val="bg-BG"/>
        </w:rPr>
        <w:t xml:space="preserve"> на договора</w:t>
      </w:r>
      <w:r w:rsidR="00DF51C6" w:rsidRPr="00F36D4E">
        <w:rPr>
          <w:rFonts w:eastAsiaTheme="minorHAnsi"/>
          <w:sz w:val="24"/>
          <w:szCs w:val="24"/>
          <w:shd w:val="clear" w:color="auto" w:fill="FFFFFF"/>
          <w:lang w:val="bg-BG"/>
        </w:rPr>
        <w:t>.</w:t>
      </w:r>
    </w:p>
    <w:p w:rsidR="00DF51C6" w:rsidRPr="00F36D4E" w:rsidRDefault="00DF51C6" w:rsidP="00F36D4E">
      <w:pPr>
        <w:ind w:firstLine="708"/>
        <w:jc w:val="both"/>
        <w:rPr>
          <w:rFonts w:eastAsiaTheme="minorHAnsi"/>
          <w:sz w:val="24"/>
          <w:szCs w:val="24"/>
          <w:shd w:val="clear" w:color="auto" w:fill="FFFFFF"/>
          <w:lang w:val="bg-BG"/>
        </w:rPr>
      </w:pPr>
    </w:p>
    <w:p w:rsidR="00F36D4E" w:rsidRPr="00F36D4E" w:rsidRDefault="00F36D4E" w:rsidP="00F36D4E">
      <w:pPr>
        <w:spacing w:before="120" w:after="120" w:line="264" w:lineRule="auto"/>
        <w:ind w:left="62" w:right="62" w:firstLine="514"/>
        <w:jc w:val="both"/>
        <w:rPr>
          <w:sz w:val="24"/>
          <w:szCs w:val="24"/>
          <w:shd w:val="clear" w:color="auto" w:fill="FFFFFF"/>
          <w:lang w:val="bg-BG"/>
        </w:rPr>
      </w:pPr>
      <w:r w:rsidRPr="00F36D4E">
        <w:rPr>
          <w:sz w:val="24"/>
          <w:szCs w:val="24"/>
          <w:shd w:val="clear" w:color="auto" w:fill="FFFFFF"/>
          <w:lang w:val="bg-BG"/>
        </w:rPr>
        <w:t>При представяне на гаранция в платежното нареждане или в банковата гаранция изрично се посочва договора, за който се представя гаранцията.</w:t>
      </w:r>
    </w:p>
    <w:p w:rsidR="00F36D4E" w:rsidRPr="00F36D4E" w:rsidRDefault="00F36D4E" w:rsidP="005475D0">
      <w:pPr>
        <w:keepNext/>
        <w:spacing w:before="120" w:after="120" w:line="264" w:lineRule="auto"/>
        <w:ind w:firstLine="576"/>
        <w:jc w:val="both"/>
        <w:outlineLvl w:val="1"/>
        <w:rPr>
          <w:b/>
          <w:bCs/>
          <w:iCs/>
          <w:color w:val="000000"/>
          <w:sz w:val="28"/>
          <w:szCs w:val="28"/>
          <w:lang w:val="bg-BG"/>
        </w:rPr>
      </w:pPr>
      <w:r w:rsidRPr="00F36D4E">
        <w:rPr>
          <w:b/>
          <w:bCs/>
          <w:iCs/>
          <w:color w:val="000000"/>
          <w:sz w:val="24"/>
          <w:szCs w:val="24"/>
          <w:lang w:val="bg-BG"/>
        </w:rPr>
        <w:t>Задържане и освобождаване на гаранцията за изпълнение.</w:t>
      </w:r>
    </w:p>
    <w:p w:rsidR="00F36D4E" w:rsidRPr="00F36D4E" w:rsidRDefault="00F36D4E" w:rsidP="00F36D4E">
      <w:pPr>
        <w:spacing w:before="120" w:after="120" w:line="264" w:lineRule="auto"/>
        <w:ind w:left="62" w:right="62" w:firstLine="646"/>
        <w:jc w:val="both"/>
        <w:rPr>
          <w:sz w:val="24"/>
          <w:szCs w:val="24"/>
          <w:shd w:val="clear" w:color="auto" w:fill="FFFFFF"/>
          <w:lang w:val="bg-BG"/>
        </w:rPr>
      </w:pPr>
      <w:r w:rsidRPr="00F36D4E">
        <w:rPr>
          <w:sz w:val="24"/>
          <w:szCs w:val="24"/>
          <w:shd w:val="clear" w:color="auto" w:fill="FFFFFF"/>
          <w:lang w:val="bg-BG"/>
        </w:rPr>
        <w:t>Условията, при които гаранцията за изпълнение се задържа или освобождава се уреждат с договора</w:t>
      </w:r>
      <w:r w:rsidR="00C901E2">
        <w:rPr>
          <w:sz w:val="24"/>
          <w:szCs w:val="24"/>
          <w:shd w:val="clear" w:color="auto" w:fill="FFFFFF"/>
          <w:lang w:val="bg-BG"/>
        </w:rPr>
        <w:t xml:space="preserve"> </w:t>
      </w:r>
      <w:r w:rsidRPr="00F36D4E">
        <w:rPr>
          <w:sz w:val="24"/>
          <w:szCs w:val="24"/>
          <w:shd w:val="clear" w:color="auto" w:fill="FFFFFF"/>
          <w:lang w:val="bg-BG"/>
        </w:rPr>
        <w:t>за възлагане на обществената поръчка между Възложителя и Изпълнителя.</w:t>
      </w:r>
    </w:p>
    <w:p w:rsidR="00F36D4E" w:rsidRPr="00F36D4E" w:rsidRDefault="00F36D4E" w:rsidP="00F36D4E">
      <w:pPr>
        <w:spacing w:before="120" w:after="120" w:line="264" w:lineRule="auto"/>
        <w:ind w:left="62" w:right="62" w:firstLine="646"/>
        <w:jc w:val="both"/>
        <w:rPr>
          <w:sz w:val="24"/>
          <w:szCs w:val="24"/>
          <w:shd w:val="clear" w:color="auto" w:fill="FFFFFF"/>
          <w:lang w:val="bg-BG"/>
        </w:rPr>
      </w:pPr>
      <w:r w:rsidRPr="00F36D4E">
        <w:rPr>
          <w:sz w:val="24"/>
          <w:szCs w:val="24"/>
          <w:shd w:val="clear" w:color="auto" w:fill="FFFFFF"/>
          <w:lang w:val="bg-BG"/>
        </w:rPr>
        <w:t>Договорът за възлагане на обществената поръчка не се сключва преди спечелилият участник да представи гаранция за изпълнение.</w:t>
      </w:r>
    </w:p>
    <w:p w:rsidR="00F36D4E" w:rsidRPr="00F36D4E" w:rsidRDefault="00F36D4E" w:rsidP="00F36D4E">
      <w:pPr>
        <w:spacing w:before="120" w:after="120" w:line="264" w:lineRule="auto"/>
        <w:ind w:left="62" w:right="62" w:firstLine="646"/>
        <w:jc w:val="both"/>
        <w:rPr>
          <w:sz w:val="24"/>
          <w:szCs w:val="24"/>
          <w:shd w:val="clear" w:color="auto" w:fill="FFFFFF"/>
          <w:lang w:val="bg-BG"/>
        </w:rPr>
      </w:pPr>
      <w:r w:rsidRPr="00F36D4E">
        <w:rPr>
          <w:sz w:val="24"/>
          <w:szCs w:val="24"/>
          <w:shd w:val="clear" w:color="auto" w:fill="FFFFFF"/>
          <w:lang w:val="bg-BG"/>
        </w:rPr>
        <w:t>Възложителят освобождава гаранцията за изпълнение без да дължи лихви за периода през който средствата законно са престояли при него.</w:t>
      </w:r>
    </w:p>
    <w:p w:rsidR="00ED3D63" w:rsidRPr="00F36D4E" w:rsidRDefault="00ED3D63" w:rsidP="00ED3D63">
      <w:pPr>
        <w:rPr>
          <w:rFonts w:eastAsiaTheme="minorHAnsi"/>
          <w:b/>
          <w:bCs/>
          <w:iCs/>
          <w:color w:val="000000"/>
          <w:sz w:val="24"/>
          <w:szCs w:val="24"/>
          <w:lang w:val="bg-BG"/>
        </w:rPr>
      </w:pPr>
      <w:bookmarkStart w:id="6" w:name="bookmark18"/>
      <w:bookmarkStart w:id="7" w:name="_Toc295746312"/>
      <w:bookmarkEnd w:id="4"/>
      <w:bookmarkEnd w:id="5"/>
    </w:p>
    <w:bookmarkEnd w:id="6"/>
    <w:bookmarkEnd w:id="7"/>
    <w:p w:rsidR="00085248" w:rsidRDefault="00B10132" w:rsidP="00435DC4">
      <w:pPr>
        <w:outlineLvl w:val="0"/>
        <w:rPr>
          <w:b/>
          <w:sz w:val="24"/>
          <w:szCs w:val="24"/>
          <w:u w:val="single"/>
          <w:lang w:val="ru-RU"/>
        </w:rPr>
      </w:pPr>
      <w:r>
        <w:rPr>
          <w:b/>
          <w:sz w:val="24"/>
          <w:szCs w:val="24"/>
          <w:u w:val="single"/>
          <w:lang w:val="bg-BG"/>
        </w:rPr>
        <w:t>4</w:t>
      </w:r>
      <w:r w:rsidR="005475D0">
        <w:rPr>
          <w:b/>
          <w:sz w:val="24"/>
          <w:szCs w:val="24"/>
          <w:u w:val="single"/>
          <w:lang w:val="bg-BG"/>
        </w:rPr>
        <w:t>.</w:t>
      </w:r>
      <w:r w:rsidR="00085248" w:rsidRPr="00412422">
        <w:rPr>
          <w:b/>
          <w:sz w:val="24"/>
          <w:szCs w:val="24"/>
          <w:u w:val="single"/>
          <w:lang w:val="bg-BG"/>
        </w:rPr>
        <w:t xml:space="preserve"> </w:t>
      </w:r>
      <w:r w:rsidR="00085248" w:rsidRPr="00412422">
        <w:rPr>
          <w:b/>
          <w:sz w:val="24"/>
          <w:szCs w:val="24"/>
          <w:u w:val="single"/>
          <w:lang w:val="ru-RU"/>
        </w:rPr>
        <w:t>ДОКУМЕНТАЦИЯ ЗА УЧАСТИЕ</w:t>
      </w:r>
    </w:p>
    <w:p w:rsidR="00435DC4" w:rsidRDefault="00435DC4" w:rsidP="00435DC4">
      <w:pPr>
        <w:outlineLvl w:val="0"/>
        <w:rPr>
          <w:b/>
          <w:sz w:val="24"/>
          <w:szCs w:val="24"/>
          <w:u w:val="single"/>
          <w:lang w:val="ru-RU"/>
        </w:rPr>
      </w:pPr>
    </w:p>
    <w:p w:rsidR="00435DC4" w:rsidRDefault="00435DC4" w:rsidP="00435DC4">
      <w:pPr>
        <w:outlineLvl w:val="0"/>
        <w:rPr>
          <w:sz w:val="24"/>
          <w:szCs w:val="24"/>
          <w:lang w:val="ru-RU"/>
        </w:rPr>
      </w:pPr>
      <w:r w:rsidRPr="00435DC4">
        <w:rPr>
          <w:sz w:val="24"/>
          <w:szCs w:val="24"/>
          <w:lang w:val="ru-RU"/>
        </w:rPr>
        <w:tab/>
      </w:r>
      <w:r w:rsidR="00B10132">
        <w:rPr>
          <w:sz w:val="24"/>
          <w:szCs w:val="24"/>
          <w:lang w:val="ru-RU"/>
        </w:rPr>
        <w:t>Документацията за участие в процедурата за възлагане на обществената поръчка се публикува в профила на купувача на Възложителя на адрес</w:t>
      </w:r>
      <w:r w:rsidR="00B10132" w:rsidRPr="00B10132">
        <w:rPr>
          <w:b/>
          <w:sz w:val="24"/>
          <w:szCs w:val="24"/>
          <w:lang w:val="ru-RU"/>
        </w:rPr>
        <w:t xml:space="preserve">: </w:t>
      </w:r>
      <w:r w:rsidRPr="00B10132">
        <w:rPr>
          <w:b/>
          <w:sz w:val="24"/>
          <w:szCs w:val="24"/>
          <w:lang w:val="ru-RU"/>
        </w:rPr>
        <w:t xml:space="preserve"> </w:t>
      </w:r>
      <w:hyperlink r:id="rId8" w:history="1">
        <w:r w:rsidR="00FC759C" w:rsidRPr="00F0597B">
          <w:rPr>
            <w:rStyle w:val="aa"/>
            <w:b/>
            <w:sz w:val="24"/>
            <w:szCs w:val="24"/>
            <w:lang w:val="en-US"/>
          </w:rPr>
          <w:t>http</w:t>
        </w:r>
        <w:r w:rsidR="00FC759C" w:rsidRPr="00F0597B">
          <w:rPr>
            <w:rStyle w:val="aa"/>
            <w:b/>
            <w:sz w:val="24"/>
            <w:szCs w:val="24"/>
            <w:lang w:val="bg-BG"/>
          </w:rPr>
          <w:t>://</w:t>
        </w:r>
        <w:r w:rsidR="00FC759C" w:rsidRPr="00F0597B">
          <w:rPr>
            <w:rStyle w:val="aa"/>
            <w:b/>
            <w:sz w:val="24"/>
            <w:szCs w:val="24"/>
            <w:lang w:val="en-US"/>
          </w:rPr>
          <w:t>vetovo.nit.bg</w:t>
        </w:r>
        <w:r w:rsidR="00FC759C" w:rsidRPr="00F0597B">
          <w:rPr>
            <w:rStyle w:val="aa"/>
            <w:b/>
            <w:sz w:val="24"/>
            <w:szCs w:val="24"/>
            <w:lang w:val="bg-BG"/>
          </w:rPr>
          <w:t>/</w:t>
        </w:r>
        <w:r w:rsidR="00FC759C" w:rsidRPr="00F0597B">
          <w:rPr>
            <w:rStyle w:val="aa"/>
            <w:sz w:val="24"/>
            <w:szCs w:val="24"/>
            <w:lang w:val="ru-RU"/>
          </w:rPr>
          <w:t>»</w:t>
        </w:r>
      </w:hyperlink>
      <w:r w:rsidR="00FC759C">
        <w:rPr>
          <w:sz w:val="24"/>
          <w:szCs w:val="24"/>
          <w:lang w:val="ru-RU"/>
        </w:rPr>
        <w:t>, в деня на изпращане на Решението и Обявлението за публикуване в РОП към АОП.</w:t>
      </w:r>
    </w:p>
    <w:p w:rsidR="00435DC4" w:rsidRDefault="00435DC4" w:rsidP="00435DC4">
      <w:pPr>
        <w:outlineLvl w:val="0"/>
        <w:rPr>
          <w:sz w:val="24"/>
          <w:szCs w:val="24"/>
          <w:lang w:val="ru-RU"/>
        </w:rPr>
      </w:pPr>
    </w:p>
    <w:p w:rsidR="00435DC4" w:rsidRPr="00300B28" w:rsidRDefault="00FC759C" w:rsidP="00435DC4">
      <w:pPr>
        <w:outlineLvl w:val="0"/>
        <w:rPr>
          <w:b/>
          <w:sz w:val="24"/>
          <w:szCs w:val="24"/>
          <w:u w:val="single"/>
          <w:lang w:val="ru-RU"/>
        </w:rPr>
      </w:pPr>
      <w:r>
        <w:rPr>
          <w:b/>
          <w:sz w:val="24"/>
          <w:szCs w:val="24"/>
          <w:u w:val="single"/>
          <w:lang w:val="ru-RU"/>
        </w:rPr>
        <w:t>5</w:t>
      </w:r>
      <w:r w:rsidR="00326EDB">
        <w:rPr>
          <w:b/>
          <w:sz w:val="24"/>
          <w:szCs w:val="24"/>
          <w:u w:val="single"/>
          <w:lang w:val="ru-RU"/>
        </w:rPr>
        <w:t>.</w:t>
      </w:r>
      <w:r w:rsidR="00435DC4" w:rsidRPr="00300B28">
        <w:rPr>
          <w:b/>
          <w:sz w:val="24"/>
          <w:szCs w:val="24"/>
          <w:u w:val="single"/>
          <w:lang w:val="ru-RU"/>
        </w:rPr>
        <w:t>РАЗЯСНЕНИЯ</w:t>
      </w:r>
    </w:p>
    <w:p w:rsidR="00ED3D63" w:rsidRPr="00435DC4" w:rsidRDefault="00ED3D63" w:rsidP="00085248">
      <w:pPr>
        <w:jc w:val="center"/>
        <w:outlineLvl w:val="0"/>
        <w:rPr>
          <w:sz w:val="24"/>
          <w:szCs w:val="24"/>
          <w:lang w:val="ru-RU"/>
        </w:rPr>
      </w:pPr>
    </w:p>
    <w:p w:rsidR="00ED3D63" w:rsidRPr="00ED3D63" w:rsidRDefault="00FC759C" w:rsidP="00ED3D63">
      <w:pPr>
        <w:keepNext/>
        <w:spacing w:before="120" w:after="120" w:line="264" w:lineRule="auto"/>
        <w:ind w:left="360"/>
        <w:jc w:val="both"/>
        <w:outlineLvl w:val="1"/>
        <w:rPr>
          <w:b/>
          <w:bCs/>
          <w:iCs/>
          <w:color w:val="000000"/>
          <w:sz w:val="24"/>
          <w:szCs w:val="24"/>
          <w:lang w:val="bg-BG"/>
        </w:rPr>
      </w:pPr>
      <w:bookmarkStart w:id="8" w:name="bookmark25"/>
      <w:bookmarkStart w:id="9" w:name="_Toc295746319"/>
      <w:r>
        <w:rPr>
          <w:b/>
          <w:bCs/>
          <w:iCs/>
          <w:color w:val="000000"/>
          <w:sz w:val="24"/>
          <w:szCs w:val="24"/>
          <w:lang w:val="bg-BG"/>
        </w:rPr>
        <w:t>5.</w:t>
      </w:r>
      <w:r w:rsidR="00ED3D63" w:rsidRPr="00ED3D63">
        <w:rPr>
          <w:b/>
          <w:bCs/>
          <w:iCs/>
          <w:color w:val="000000"/>
          <w:sz w:val="24"/>
          <w:szCs w:val="24"/>
          <w:lang w:val="bg-BG"/>
        </w:rPr>
        <w:t>1.Искане на  разяснения</w:t>
      </w:r>
      <w:bookmarkEnd w:id="8"/>
      <w:bookmarkEnd w:id="9"/>
    </w:p>
    <w:p w:rsidR="00300B28" w:rsidRDefault="00ED3D63" w:rsidP="00ED3D63">
      <w:pPr>
        <w:spacing w:before="120" w:after="120" w:line="264" w:lineRule="auto"/>
        <w:ind w:left="62" w:right="62"/>
        <w:jc w:val="both"/>
        <w:rPr>
          <w:sz w:val="24"/>
          <w:szCs w:val="24"/>
          <w:shd w:val="clear" w:color="auto" w:fill="FFFFFF"/>
          <w:lang w:val="bg-BG"/>
        </w:rPr>
      </w:pPr>
      <w:bookmarkStart w:id="10" w:name="_Toc295746320"/>
      <w:bookmarkStart w:id="11" w:name="bookmark26"/>
      <w:r w:rsidRPr="00ED3D63">
        <w:rPr>
          <w:sz w:val="24"/>
          <w:szCs w:val="24"/>
          <w:shd w:val="clear" w:color="auto" w:fill="FFFFFF"/>
          <w:lang w:val="bg-BG"/>
        </w:rPr>
        <w:t xml:space="preserve">Всеки участник може да поиска писмено от Възложителя разяснения по документацията за участие. </w:t>
      </w:r>
    </w:p>
    <w:p w:rsidR="00ED3D63" w:rsidRPr="00ED3D63" w:rsidRDefault="00FC759C" w:rsidP="00300B28">
      <w:pPr>
        <w:keepNext/>
        <w:spacing w:before="120" w:after="120" w:line="264" w:lineRule="auto"/>
        <w:ind w:firstLine="360"/>
        <w:jc w:val="both"/>
        <w:outlineLvl w:val="1"/>
        <w:rPr>
          <w:b/>
          <w:bCs/>
          <w:iCs/>
          <w:color w:val="000000"/>
          <w:sz w:val="28"/>
          <w:szCs w:val="28"/>
          <w:lang w:val="bg-BG"/>
        </w:rPr>
      </w:pPr>
      <w:r>
        <w:rPr>
          <w:b/>
          <w:bCs/>
          <w:iCs/>
          <w:color w:val="000000"/>
          <w:sz w:val="24"/>
          <w:szCs w:val="24"/>
          <w:lang w:val="bg-BG"/>
        </w:rPr>
        <w:lastRenderedPageBreak/>
        <w:t>5.1.1.</w:t>
      </w:r>
      <w:r w:rsidR="00ED3D63" w:rsidRPr="00ED3D63">
        <w:rPr>
          <w:b/>
          <w:bCs/>
          <w:iCs/>
          <w:color w:val="000000"/>
          <w:sz w:val="24"/>
          <w:szCs w:val="24"/>
          <w:lang w:val="bg-BG"/>
        </w:rPr>
        <w:t>Срокове за искане на разяснения</w:t>
      </w:r>
      <w:bookmarkEnd w:id="10"/>
      <w:bookmarkEnd w:id="11"/>
    </w:p>
    <w:p w:rsidR="00ED3D63" w:rsidRPr="00ED3D63" w:rsidRDefault="00ED3D63" w:rsidP="00ED3D63">
      <w:pPr>
        <w:spacing w:before="120" w:after="120" w:line="264" w:lineRule="auto"/>
        <w:ind w:left="62" w:right="62" w:firstLine="298"/>
        <w:jc w:val="both"/>
        <w:rPr>
          <w:sz w:val="24"/>
          <w:szCs w:val="24"/>
          <w:shd w:val="clear" w:color="auto" w:fill="FFFFFF"/>
          <w:lang w:val="bg-BG"/>
        </w:rPr>
      </w:pPr>
      <w:r w:rsidRPr="00ED3D63">
        <w:rPr>
          <w:sz w:val="24"/>
          <w:szCs w:val="24"/>
          <w:shd w:val="clear" w:color="auto" w:fill="FFFFFF"/>
          <w:lang w:val="bg-BG"/>
        </w:rPr>
        <w:t xml:space="preserve">Исканията за разяснения </w:t>
      </w:r>
      <w:r w:rsidR="00300B28">
        <w:rPr>
          <w:sz w:val="24"/>
          <w:szCs w:val="24"/>
          <w:shd w:val="clear" w:color="auto" w:fill="FFFFFF"/>
          <w:lang w:val="bg-BG"/>
        </w:rPr>
        <w:t xml:space="preserve">по документацията </w:t>
      </w:r>
      <w:r w:rsidRPr="00ED3D63">
        <w:rPr>
          <w:sz w:val="24"/>
          <w:szCs w:val="24"/>
          <w:shd w:val="clear" w:color="auto" w:fill="FFFFFF"/>
          <w:lang w:val="bg-BG"/>
        </w:rPr>
        <w:t xml:space="preserve">могат да бъдат правени </w:t>
      </w:r>
      <w:r w:rsidR="00300B28">
        <w:rPr>
          <w:sz w:val="24"/>
          <w:szCs w:val="24"/>
          <w:shd w:val="clear" w:color="auto" w:fill="FFFFFF"/>
          <w:lang w:val="bg-BG"/>
        </w:rPr>
        <w:t xml:space="preserve">писмено до </w:t>
      </w:r>
      <w:r w:rsidRPr="00ED3D63">
        <w:rPr>
          <w:sz w:val="24"/>
          <w:szCs w:val="24"/>
          <w:shd w:val="clear" w:color="auto" w:fill="FFFFFF"/>
          <w:lang w:val="bg-BG"/>
        </w:rPr>
        <w:t xml:space="preserve"> 7 дни преди изтичане</w:t>
      </w:r>
      <w:r w:rsidR="00300B28">
        <w:rPr>
          <w:sz w:val="24"/>
          <w:szCs w:val="24"/>
          <w:shd w:val="clear" w:color="auto" w:fill="FFFFFF"/>
          <w:lang w:val="bg-BG"/>
        </w:rPr>
        <w:t>то</w:t>
      </w:r>
      <w:r w:rsidRPr="00ED3D63">
        <w:rPr>
          <w:sz w:val="24"/>
          <w:szCs w:val="24"/>
          <w:shd w:val="clear" w:color="auto" w:fill="FFFFFF"/>
          <w:lang w:val="bg-BG"/>
        </w:rPr>
        <w:t xml:space="preserve"> на срока за по</w:t>
      </w:r>
      <w:r w:rsidR="00300B28">
        <w:rPr>
          <w:sz w:val="24"/>
          <w:szCs w:val="24"/>
          <w:shd w:val="clear" w:color="auto" w:fill="FFFFFF"/>
          <w:lang w:val="bg-BG"/>
        </w:rPr>
        <w:t xml:space="preserve">лучаване </w:t>
      </w:r>
      <w:r w:rsidRPr="00ED3D63">
        <w:rPr>
          <w:sz w:val="24"/>
          <w:szCs w:val="24"/>
          <w:shd w:val="clear" w:color="auto" w:fill="FFFFFF"/>
          <w:lang w:val="bg-BG"/>
        </w:rPr>
        <w:t xml:space="preserve"> на офертите.</w:t>
      </w:r>
    </w:p>
    <w:p w:rsidR="00ED3D63" w:rsidRPr="00ED3D63" w:rsidRDefault="00FC759C" w:rsidP="00ED3D63">
      <w:pPr>
        <w:keepNext/>
        <w:spacing w:before="120" w:after="120" w:line="264" w:lineRule="auto"/>
        <w:ind w:left="360"/>
        <w:jc w:val="both"/>
        <w:outlineLvl w:val="1"/>
        <w:rPr>
          <w:b/>
          <w:bCs/>
          <w:iCs/>
          <w:color w:val="000000"/>
          <w:sz w:val="28"/>
          <w:szCs w:val="28"/>
          <w:lang w:val="bg-BG"/>
        </w:rPr>
      </w:pPr>
      <w:bookmarkStart w:id="12" w:name="_Toc295746321"/>
      <w:bookmarkStart w:id="13" w:name="bookmark27"/>
      <w:r>
        <w:rPr>
          <w:b/>
          <w:bCs/>
          <w:iCs/>
          <w:color w:val="000000"/>
          <w:sz w:val="24"/>
          <w:szCs w:val="24"/>
          <w:lang w:val="bg-BG"/>
        </w:rPr>
        <w:t>5.1.2.С</w:t>
      </w:r>
      <w:r w:rsidR="00ED3D63" w:rsidRPr="00ED3D63">
        <w:rPr>
          <w:b/>
          <w:bCs/>
          <w:iCs/>
          <w:color w:val="000000"/>
          <w:sz w:val="24"/>
          <w:szCs w:val="24"/>
          <w:lang w:val="bg-BG"/>
        </w:rPr>
        <w:t>рокове за отговор</w:t>
      </w:r>
      <w:bookmarkEnd w:id="12"/>
      <w:bookmarkEnd w:id="13"/>
    </w:p>
    <w:p w:rsidR="00ED3D63" w:rsidRDefault="00300B28" w:rsidP="00ED3D63">
      <w:pPr>
        <w:spacing w:before="120" w:after="120" w:line="264" w:lineRule="auto"/>
        <w:ind w:left="62" w:right="62" w:firstLine="298"/>
        <w:jc w:val="both"/>
        <w:rPr>
          <w:sz w:val="24"/>
          <w:szCs w:val="24"/>
          <w:shd w:val="clear" w:color="auto" w:fill="FFFFFF"/>
          <w:lang w:val="bg-BG"/>
        </w:rPr>
      </w:pPr>
      <w:r>
        <w:rPr>
          <w:sz w:val="24"/>
          <w:szCs w:val="24"/>
          <w:shd w:val="clear" w:color="auto" w:fill="FFFFFF"/>
          <w:lang w:val="bg-BG"/>
        </w:rPr>
        <w:t xml:space="preserve">Разясненията се публикуват в </w:t>
      </w:r>
      <w:r w:rsidR="00FE7F2A">
        <w:rPr>
          <w:sz w:val="24"/>
          <w:szCs w:val="24"/>
          <w:shd w:val="clear" w:color="auto" w:fill="FFFFFF"/>
          <w:lang w:val="bg-BG"/>
        </w:rPr>
        <w:t>„П</w:t>
      </w:r>
      <w:r>
        <w:rPr>
          <w:sz w:val="24"/>
          <w:szCs w:val="24"/>
          <w:shd w:val="clear" w:color="auto" w:fill="FFFFFF"/>
          <w:lang w:val="bg-BG"/>
        </w:rPr>
        <w:t>рофила на купувача</w:t>
      </w:r>
      <w:r w:rsidR="00FE7F2A">
        <w:rPr>
          <w:sz w:val="24"/>
          <w:szCs w:val="24"/>
          <w:shd w:val="clear" w:color="auto" w:fill="FFFFFF"/>
          <w:lang w:val="bg-BG"/>
        </w:rPr>
        <w:t>“</w:t>
      </w:r>
      <w:r>
        <w:rPr>
          <w:sz w:val="24"/>
          <w:szCs w:val="24"/>
          <w:shd w:val="clear" w:color="auto" w:fill="FFFFFF"/>
          <w:lang w:val="bg-BG"/>
        </w:rPr>
        <w:t xml:space="preserve"> в 4</w:t>
      </w:r>
      <w:r w:rsidR="00170E25">
        <w:rPr>
          <w:sz w:val="24"/>
          <w:szCs w:val="24"/>
          <w:shd w:val="clear" w:color="auto" w:fill="FFFFFF"/>
          <w:lang w:val="bg-BG"/>
        </w:rPr>
        <w:t xml:space="preserve"> </w:t>
      </w:r>
      <w:r>
        <w:rPr>
          <w:sz w:val="24"/>
          <w:szCs w:val="24"/>
          <w:shd w:val="clear" w:color="auto" w:fill="FFFFFF"/>
          <w:lang w:val="bg-BG"/>
        </w:rPr>
        <w:t>- дневен срок от получаване на искането. Ако лицата са посочили електронен адрес, разясненията се изпращат и на него в деня на публикуването им в профила на купувача. В разясненията не се посочва информация за лицата, които са г</w:t>
      </w:r>
      <w:r w:rsidR="00170E25">
        <w:rPr>
          <w:sz w:val="24"/>
          <w:szCs w:val="24"/>
          <w:shd w:val="clear" w:color="auto" w:fill="FFFFFF"/>
          <w:lang w:val="bg-BG"/>
        </w:rPr>
        <w:t>и</w:t>
      </w:r>
      <w:r>
        <w:rPr>
          <w:sz w:val="24"/>
          <w:szCs w:val="24"/>
          <w:shd w:val="clear" w:color="auto" w:fill="FFFFFF"/>
          <w:lang w:val="bg-BG"/>
        </w:rPr>
        <w:t xml:space="preserve"> поискали. </w:t>
      </w:r>
    </w:p>
    <w:p w:rsidR="00300B28" w:rsidRDefault="00300B28" w:rsidP="00ED3D63">
      <w:pPr>
        <w:spacing w:before="120" w:after="120" w:line="264" w:lineRule="auto"/>
        <w:ind w:left="62" w:right="62" w:firstLine="298"/>
        <w:jc w:val="both"/>
        <w:rPr>
          <w:sz w:val="24"/>
          <w:szCs w:val="24"/>
          <w:shd w:val="clear" w:color="auto" w:fill="FFFFFF"/>
          <w:lang w:val="bg-BG"/>
        </w:rPr>
      </w:pPr>
      <w:r>
        <w:rPr>
          <w:sz w:val="24"/>
          <w:szCs w:val="24"/>
          <w:shd w:val="clear" w:color="auto" w:fill="FFFFFF"/>
          <w:lang w:val="bg-BG"/>
        </w:rPr>
        <w:t xml:space="preserve">Когато публикуването на разясненията от Възложителя до крайния срок за получаване на оферти остават по-малко от </w:t>
      </w:r>
      <w:r w:rsidR="00170E25">
        <w:rPr>
          <w:sz w:val="24"/>
          <w:szCs w:val="24"/>
          <w:shd w:val="clear" w:color="auto" w:fill="FFFFFF"/>
          <w:lang w:val="bg-BG"/>
        </w:rPr>
        <w:t>3 дни, Възложителят е длъжен да удължи срока за получаване на оферти.</w:t>
      </w:r>
    </w:p>
    <w:p w:rsidR="00170E25" w:rsidRDefault="00B568D6" w:rsidP="00ED3D63">
      <w:pPr>
        <w:spacing w:before="120" w:after="120" w:line="264" w:lineRule="auto"/>
        <w:ind w:left="62" w:right="62" w:firstLine="298"/>
        <w:jc w:val="both"/>
        <w:rPr>
          <w:sz w:val="24"/>
          <w:szCs w:val="24"/>
          <w:shd w:val="clear" w:color="auto" w:fill="FFFFFF"/>
          <w:lang w:val="bg-BG"/>
        </w:rPr>
      </w:pPr>
      <w:r>
        <w:rPr>
          <w:sz w:val="24"/>
          <w:szCs w:val="24"/>
          <w:shd w:val="clear" w:color="auto" w:fill="FFFFFF"/>
          <w:lang w:val="bg-BG"/>
        </w:rPr>
        <w:t>Решение за промяна се публикува в профила на купувача в деня на изпращането му за публикуване в Регистъра на обществените поръчки. От деня на публикуването в профила на купувача до крайния срок за подаване на оферти не може да има по-малко от 3 дни.</w:t>
      </w:r>
    </w:p>
    <w:p w:rsidR="00B568D6" w:rsidRDefault="00FC759C" w:rsidP="00ED3D63">
      <w:pPr>
        <w:spacing w:before="120" w:after="120" w:line="264" w:lineRule="auto"/>
        <w:ind w:left="62" w:right="62" w:firstLine="298"/>
        <w:jc w:val="both"/>
        <w:rPr>
          <w:b/>
          <w:sz w:val="24"/>
          <w:szCs w:val="24"/>
          <w:u w:val="single"/>
          <w:shd w:val="clear" w:color="auto" w:fill="FFFFFF"/>
          <w:lang w:val="bg-BG"/>
        </w:rPr>
      </w:pPr>
      <w:r>
        <w:rPr>
          <w:b/>
          <w:sz w:val="24"/>
          <w:szCs w:val="24"/>
          <w:u w:val="single"/>
          <w:shd w:val="clear" w:color="auto" w:fill="FFFFFF"/>
          <w:lang w:val="bg-BG"/>
        </w:rPr>
        <w:t>6</w:t>
      </w:r>
      <w:r w:rsidR="00326EDB">
        <w:rPr>
          <w:b/>
          <w:sz w:val="24"/>
          <w:szCs w:val="24"/>
          <w:u w:val="single"/>
          <w:shd w:val="clear" w:color="auto" w:fill="FFFFFF"/>
          <w:lang w:val="bg-BG"/>
        </w:rPr>
        <w:t>.</w:t>
      </w:r>
      <w:r w:rsidR="00B568D6" w:rsidRPr="00B568D6">
        <w:rPr>
          <w:b/>
          <w:sz w:val="24"/>
          <w:szCs w:val="24"/>
          <w:u w:val="single"/>
          <w:shd w:val="clear" w:color="auto" w:fill="FFFFFF"/>
          <w:lang w:val="bg-BG"/>
        </w:rPr>
        <w:t xml:space="preserve"> ОФЕРТА</w:t>
      </w:r>
    </w:p>
    <w:p w:rsidR="00B568D6" w:rsidRDefault="00FC759C" w:rsidP="00ED3D63">
      <w:pPr>
        <w:spacing w:before="120" w:after="120" w:line="264" w:lineRule="auto"/>
        <w:ind w:left="62" w:right="62" w:firstLine="298"/>
        <w:jc w:val="both"/>
        <w:rPr>
          <w:b/>
          <w:sz w:val="24"/>
          <w:szCs w:val="24"/>
          <w:shd w:val="clear" w:color="auto" w:fill="FFFFFF"/>
          <w:lang w:val="bg-BG"/>
        </w:rPr>
      </w:pPr>
      <w:r>
        <w:rPr>
          <w:b/>
          <w:sz w:val="24"/>
          <w:szCs w:val="24"/>
          <w:shd w:val="clear" w:color="auto" w:fill="FFFFFF"/>
          <w:lang w:val="bg-BG"/>
        </w:rPr>
        <w:t>6</w:t>
      </w:r>
      <w:r w:rsidR="008700AA">
        <w:rPr>
          <w:b/>
          <w:sz w:val="24"/>
          <w:szCs w:val="24"/>
          <w:shd w:val="clear" w:color="auto" w:fill="FFFFFF"/>
          <w:lang w:val="bg-BG"/>
        </w:rPr>
        <w:t>.</w:t>
      </w:r>
      <w:r w:rsidR="00B568D6" w:rsidRPr="00B568D6">
        <w:rPr>
          <w:b/>
          <w:sz w:val="24"/>
          <w:szCs w:val="24"/>
          <w:shd w:val="clear" w:color="auto" w:fill="FFFFFF"/>
          <w:lang w:val="bg-BG"/>
        </w:rPr>
        <w:t>1. Подготовка на офертата</w:t>
      </w:r>
    </w:p>
    <w:p w:rsidR="00B568D6" w:rsidRDefault="00B568D6" w:rsidP="00ED3D63">
      <w:pPr>
        <w:spacing w:before="120" w:after="120" w:line="264" w:lineRule="auto"/>
        <w:ind w:left="62" w:right="62" w:firstLine="298"/>
        <w:jc w:val="both"/>
        <w:rPr>
          <w:sz w:val="24"/>
          <w:szCs w:val="24"/>
          <w:shd w:val="clear" w:color="auto" w:fill="FFFFFF"/>
          <w:lang w:val="bg-BG"/>
        </w:rPr>
      </w:pPr>
      <w:r w:rsidRPr="00B568D6">
        <w:rPr>
          <w:sz w:val="24"/>
          <w:szCs w:val="24"/>
          <w:shd w:val="clear" w:color="auto" w:fill="FFFFFF"/>
          <w:lang w:val="bg-BG"/>
        </w:rPr>
        <w:t>Участници</w:t>
      </w:r>
      <w:r>
        <w:rPr>
          <w:sz w:val="24"/>
          <w:szCs w:val="24"/>
          <w:shd w:val="clear" w:color="auto" w:fill="FFFFFF"/>
          <w:lang w:val="bg-BG"/>
        </w:rPr>
        <w:t>т</w:t>
      </w:r>
      <w:r w:rsidRPr="00B568D6">
        <w:rPr>
          <w:sz w:val="24"/>
          <w:szCs w:val="24"/>
          <w:shd w:val="clear" w:color="auto" w:fill="FFFFFF"/>
          <w:lang w:val="bg-BG"/>
        </w:rPr>
        <w:t>е</w:t>
      </w:r>
      <w:r>
        <w:rPr>
          <w:sz w:val="24"/>
          <w:szCs w:val="24"/>
          <w:shd w:val="clear" w:color="auto" w:fill="FFFFFF"/>
          <w:lang w:val="bg-BG"/>
        </w:rPr>
        <w:t xml:space="preserve">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ED3D63" w:rsidRDefault="00B568D6" w:rsidP="00B568D6">
      <w:pPr>
        <w:spacing w:before="120" w:after="120" w:line="264" w:lineRule="auto"/>
        <w:ind w:left="62" w:right="62" w:firstLine="298"/>
        <w:jc w:val="both"/>
        <w:rPr>
          <w:sz w:val="24"/>
          <w:szCs w:val="24"/>
          <w:shd w:val="clear" w:color="auto" w:fill="FFFFFF"/>
          <w:lang w:val="bg-BG"/>
        </w:rPr>
      </w:pPr>
      <w:r>
        <w:rPr>
          <w:sz w:val="24"/>
          <w:szCs w:val="24"/>
          <w:shd w:val="clear" w:color="auto" w:fill="FFFFFF"/>
          <w:lang w:val="bg-BG"/>
        </w:rPr>
        <w:t>П</w:t>
      </w:r>
      <w:r w:rsidR="00ED3D63" w:rsidRPr="00ED3D63">
        <w:rPr>
          <w:sz w:val="24"/>
          <w:szCs w:val="24"/>
          <w:shd w:val="clear" w:color="auto" w:fill="FFFFFF"/>
          <w:lang w:val="bg-BG"/>
        </w:rPr>
        <w:t xml:space="preserve">редставянето на оферта ще се счита за съгласие на участника с всички изисквания и условия, посочени в документацията за участие, при спазване на приложимите разпоредби на   ЗОП. </w:t>
      </w:r>
    </w:p>
    <w:p w:rsidR="00B568D6" w:rsidRDefault="00B568D6" w:rsidP="00B568D6">
      <w:pPr>
        <w:spacing w:before="120" w:after="120" w:line="264" w:lineRule="auto"/>
        <w:ind w:left="62" w:right="62" w:firstLine="298"/>
        <w:jc w:val="both"/>
        <w:rPr>
          <w:sz w:val="24"/>
          <w:szCs w:val="24"/>
          <w:shd w:val="clear" w:color="auto" w:fill="FFFFFF"/>
          <w:lang w:val="bg-BG"/>
        </w:rPr>
      </w:pPr>
      <w:r>
        <w:rPr>
          <w:sz w:val="24"/>
          <w:szCs w:val="24"/>
          <w:shd w:val="clear" w:color="auto" w:fill="FFFFFF"/>
          <w:lang w:val="bg-BG"/>
        </w:rPr>
        <w:t xml:space="preserve">Всеки участник в процедурата има право да представи само една оферта.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w:t>
      </w:r>
    </w:p>
    <w:p w:rsidR="00B568D6" w:rsidRDefault="00B568D6" w:rsidP="00B568D6">
      <w:pPr>
        <w:spacing w:before="120" w:after="120" w:line="264" w:lineRule="auto"/>
        <w:ind w:left="62" w:right="62" w:firstLine="298"/>
        <w:jc w:val="both"/>
        <w:rPr>
          <w:sz w:val="24"/>
          <w:szCs w:val="24"/>
          <w:shd w:val="clear" w:color="auto" w:fill="FFFFFF"/>
          <w:lang w:val="bg-BG"/>
        </w:rPr>
      </w:pPr>
      <w:r>
        <w:rPr>
          <w:sz w:val="24"/>
          <w:szCs w:val="24"/>
          <w:shd w:val="clear" w:color="auto" w:fill="FFFFFF"/>
          <w:lang w:val="bg-BG"/>
        </w:rPr>
        <w:t xml:space="preserve">В процедура за възлагане на обществена поръчка </w:t>
      </w:r>
      <w:r w:rsidR="00E8680C">
        <w:rPr>
          <w:sz w:val="24"/>
          <w:szCs w:val="24"/>
          <w:shd w:val="clear" w:color="auto" w:fill="FFFFFF"/>
          <w:lang w:val="bg-BG"/>
        </w:rPr>
        <w:t>едно физическо или юридическо лице може да участва само в едно обединение.</w:t>
      </w:r>
    </w:p>
    <w:p w:rsidR="00E8680C" w:rsidRDefault="00326EDB" w:rsidP="00B568D6">
      <w:pPr>
        <w:spacing w:before="120" w:after="120" w:line="264" w:lineRule="auto"/>
        <w:ind w:left="62" w:right="62" w:firstLine="298"/>
        <w:jc w:val="both"/>
        <w:rPr>
          <w:sz w:val="24"/>
          <w:szCs w:val="24"/>
          <w:shd w:val="clear" w:color="auto" w:fill="FFFFFF"/>
          <w:lang w:val="bg-BG"/>
        </w:rPr>
      </w:pPr>
      <w:r>
        <w:rPr>
          <w:sz w:val="24"/>
          <w:szCs w:val="24"/>
          <w:shd w:val="clear" w:color="auto" w:fill="FFFFFF"/>
          <w:lang w:val="bg-BG"/>
        </w:rPr>
        <w:t>О</w:t>
      </w:r>
      <w:r w:rsidR="00E8680C">
        <w:rPr>
          <w:sz w:val="24"/>
          <w:szCs w:val="24"/>
          <w:shd w:val="clear" w:color="auto" w:fill="FFFFFF"/>
          <w:lang w:val="bg-BG"/>
        </w:rPr>
        <w:t>т участие в процедурата</w:t>
      </w:r>
      <w:r>
        <w:rPr>
          <w:sz w:val="24"/>
          <w:szCs w:val="24"/>
          <w:shd w:val="clear" w:color="auto" w:fill="FFFFFF"/>
          <w:lang w:val="bg-BG"/>
        </w:rPr>
        <w:t xml:space="preserve"> ще бъде отстранен участник:</w:t>
      </w:r>
    </w:p>
    <w:p w:rsidR="00E8680C" w:rsidRDefault="00E8680C" w:rsidP="00B568D6">
      <w:pPr>
        <w:spacing w:before="120" w:after="120" w:line="264" w:lineRule="auto"/>
        <w:ind w:left="62" w:right="62" w:firstLine="298"/>
        <w:jc w:val="both"/>
        <w:rPr>
          <w:sz w:val="24"/>
          <w:szCs w:val="24"/>
          <w:shd w:val="clear" w:color="auto" w:fill="FFFFFF"/>
          <w:lang w:val="bg-BG"/>
        </w:rPr>
      </w:pPr>
      <w:r>
        <w:rPr>
          <w:sz w:val="24"/>
          <w:szCs w:val="24"/>
          <w:shd w:val="clear" w:color="auto" w:fill="FFFFFF"/>
          <w:lang w:val="bg-BG"/>
        </w:rPr>
        <w:t>а) който не е представил някой от необходимите документи по чл.56 от ЗОП след провеждане на процедурата по чл.68, ал.8 и ал.9 от ЗОП;</w:t>
      </w:r>
    </w:p>
    <w:p w:rsidR="00E8680C" w:rsidRDefault="00E8680C" w:rsidP="00E8680C">
      <w:pPr>
        <w:spacing w:before="120" w:after="120" w:line="264" w:lineRule="auto"/>
        <w:ind w:right="62" w:firstLine="360"/>
        <w:jc w:val="both"/>
        <w:rPr>
          <w:sz w:val="24"/>
          <w:szCs w:val="24"/>
          <w:shd w:val="clear" w:color="auto" w:fill="FFFFFF"/>
          <w:lang w:val="bg-BG"/>
        </w:rPr>
      </w:pPr>
      <w:r w:rsidRPr="00E8680C">
        <w:rPr>
          <w:sz w:val="24"/>
          <w:szCs w:val="24"/>
          <w:shd w:val="clear" w:color="auto" w:fill="FFFFFF"/>
          <w:lang w:val="bg-BG"/>
        </w:rPr>
        <w:t>б)който е представил оферта, която не отговаря на предварително обявените условия на Възложителя, в т. ч:</w:t>
      </w:r>
    </w:p>
    <w:p w:rsidR="00E8680C" w:rsidRDefault="00E8680C" w:rsidP="00952E7F">
      <w:pPr>
        <w:pStyle w:val="afc"/>
        <w:numPr>
          <w:ilvl w:val="0"/>
          <w:numId w:val="6"/>
        </w:numPr>
        <w:spacing w:before="120" w:after="120" w:line="264" w:lineRule="auto"/>
        <w:ind w:right="62"/>
        <w:jc w:val="both"/>
        <w:rPr>
          <w:sz w:val="24"/>
          <w:szCs w:val="24"/>
          <w:shd w:val="clear" w:color="auto" w:fill="FFFFFF"/>
          <w:lang w:val="bg-BG"/>
        </w:rPr>
      </w:pPr>
      <w:r>
        <w:rPr>
          <w:sz w:val="24"/>
          <w:szCs w:val="24"/>
          <w:shd w:val="clear" w:color="auto" w:fill="FFFFFF"/>
          <w:lang w:val="bg-BG"/>
        </w:rPr>
        <w:t>който не отговаря на критериите за подбор или на друго условие за участие в процедурата, съгласно настоящата документация или не е доказал съответствието си с тези изисквания;</w:t>
      </w:r>
    </w:p>
    <w:p w:rsidR="00FE2191" w:rsidRDefault="00FE2191" w:rsidP="00952E7F">
      <w:pPr>
        <w:pStyle w:val="afc"/>
        <w:numPr>
          <w:ilvl w:val="0"/>
          <w:numId w:val="6"/>
        </w:numPr>
        <w:spacing w:before="120" w:after="120" w:line="264" w:lineRule="auto"/>
        <w:ind w:right="62"/>
        <w:jc w:val="both"/>
        <w:rPr>
          <w:sz w:val="24"/>
          <w:szCs w:val="24"/>
          <w:shd w:val="clear" w:color="auto" w:fill="FFFFFF"/>
          <w:lang w:val="bg-BG"/>
        </w:rPr>
      </w:pPr>
      <w:r>
        <w:rPr>
          <w:sz w:val="24"/>
          <w:szCs w:val="24"/>
          <w:shd w:val="clear" w:color="auto" w:fill="FFFFFF"/>
          <w:lang w:val="bg-BG"/>
        </w:rPr>
        <w:t>който не е представил гаранция за участие в процедурата, към датата на подаване на офертата, при спазване изискванията на настоящата документация;</w:t>
      </w:r>
    </w:p>
    <w:p w:rsidR="00FE2191" w:rsidRDefault="00FE2191" w:rsidP="00952E7F">
      <w:pPr>
        <w:pStyle w:val="afc"/>
        <w:numPr>
          <w:ilvl w:val="0"/>
          <w:numId w:val="6"/>
        </w:numPr>
        <w:spacing w:before="120" w:after="120" w:line="264" w:lineRule="auto"/>
        <w:ind w:right="62"/>
        <w:jc w:val="both"/>
        <w:rPr>
          <w:sz w:val="24"/>
          <w:szCs w:val="24"/>
          <w:shd w:val="clear" w:color="auto" w:fill="FFFFFF"/>
          <w:lang w:val="bg-BG"/>
        </w:rPr>
      </w:pPr>
      <w:r>
        <w:rPr>
          <w:sz w:val="24"/>
          <w:szCs w:val="24"/>
          <w:shd w:val="clear" w:color="auto" w:fill="FFFFFF"/>
          <w:lang w:val="bg-BG"/>
        </w:rPr>
        <w:t>който не отговаря на задължителните условия за участие по ЗОП;</w:t>
      </w:r>
    </w:p>
    <w:p w:rsidR="00FE2191" w:rsidRDefault="00FE2191" w:rsidP="00952E7F">
      <w:pPr>
        <w:pStyle w:val="afc"/>
        <w:numPr>
          <w:ilvl w:val="0"/>
          <w:numId w:val="6"/>
        </w:numPr>
        <w:spacing w:before="120" w:after="120" w:line="264" w:lineRule="auto"/>
        <w:ind w:right="62"/>
        <w:jc w:val="both"/>
        <w:rPr>
          <w:sz w:val="24"/>
          <w:szCs w:val="24"/>
          <w:shd w:val="clear" w:color="auto" w:fill="FFFFFF"/>
          <w:lang w:val="bg-BG"/>
        </w:rPr>
      </w:pPr>
      <w:r>
        <w:rPr>
          <w:sz w:val="24"/>
          <w:szCs w:val="24"/>
          <w:shd w:val="clear" w:color="auto" w:fill="FFFFFF"/>
          <w:lang w:val="bg-BG"/>
        </w:rPr>
        <w:t>който не е представил някой от изискваните документи и декларации;</w:t>
      </w:r>
    </w:p>
    <w:p w:rsidR="00FE2191" w:rsidRDefault="00FE2191" w:rsidP="00952E7F">
      <w:pPr>
        <w:pStyle w:val="afc"/>
        <w:numPr>
          <w:ilvl w:val="0"/>
          <w:numId w:val="6"/>
        </w:numPr>
        <w:spacing w:before="120" w:after="120" w:line="264" w:lineRule="auto"/>
        <w:ind w:right="62"/>
        <w:jc w:val="both"/>
        <w:rPr>
          <w:sz w:val="24"/>
          <w:szCs w:val="24"/>
          <w:shd w:val="clear" w:color="auto" w:fill="FFFFFF"/>
          <w:lang w:val="bg-BG"/>
        </w:rPr>
      </w:pPr>
      <w:r>
        <w:rPr>
          <w:sz w:val="24"/>
          <w:szCs w:val="24"/>
          <w:shd w:val="clear" w:color="auto" w:fill="FFFFFF"/>
          <w:lang w:val="bg-BG"/>
        </w:rPr>
        <w:t>който не отговаря на минималните изисквания за технически възможности, посочени в Обявлението;</w:t>
      </w:r>
    </w:p>
    <w:p w:rsidR="00E8680C" w:rsidRDefault="00FE2191" w:rsidP="00952E7F">
      <w:pPr>
        <w:pStyle w:val="afc"/>
        <w:numPr>
          <w:ilvl w:val="0"/>
          <w:numId w:val="6"/>
        </w:numPr>
        <w:spacing w:before="120" w:after="120" w:line="264" w:lineRule="auto"/>
        <w:ind w:right="62"/>
        <w:jc w:val="both"/>
        <w:rPr>
          <w:sz w:val="24"/>
          <w:szCs w:val="24"/>
          <w:shd w:val="clear" w:color="auto" w:fill="FFFFFF"/>
          <w:lang w:val="bg-BG"/>
        </w:rPr>
      </w:pPr>
      <w:r>
        <w:rPr>
          <w:sz w:val="24"/>
          <w:szCs w:val="24"/>
          <w:shd w:val="clear" w:color="auto" w:fill="FFFFFF"/>
          <w:lang w:val="bg-BG"/>
        </w:rPr>
        <w:t xml:space="preserve">който е представил по-вече от една оферта или е представил оферта с варианти; </w:t>
      </w:r>
    </w:p>
    <w:p w:rsidR="00FE2191" w:rsidRDefault="00FE2191" w:rsidP="00952E7F">
      <w:pPr>
        <w:pStyle w:val="afc"/>
        <w:numPr>
          <w:ilvl w:val="0"/>
          <w:numId w:val="6"/>
        </w:numPr>
        <w:spacing w:before="120" w:after="120" w:line="264" w:lineRule="auto"/>
        <w:ind w:right="62"/>
        <w:jc w:val="both"/>
        <w:rPr>
          <w:sz w:val="24"/>
          <w:szCs w:val="24"/>
          <w:shd w:val="clear" w:color="auto" w:fill="FFFFFF"/>
          <w:lang w:val="bg-BG"/>
        </w:rPr>
      </w:pPr>
      <w:r>
        <w:rPr>
          <w:sz w:val="24"/>
          <w:szCs w:val="24"/>
          <w:shd w:val="clear" w:color="auto" w:fill="FFFFFF"/>
          <w:lang w:val="bg-BG"/>
        </w:rPr>
        <w:lastRenderedPageBreak/>
        <w:t>който е представил самостоятелна оферта, въпреки че е посочен като подизпълнител в оферта на друг участник и е попълнил декларация за участие като подизпълнител;</w:t>
      </w:r>
    </w:p>
    <w:p w:rsidR="00FE2191" w:rsidRDefault="00FE2191" w:rsidP="00952E7F">
      <w:pPr>
        <w:pStyle w:val="afc"/>
        <w:numPr>
          <w:ilvl w:val="0"/>
          <w:numId w:val="6"/>
        </w:numPr>
        <w:spacing w:before="120" w:after="120" w:line="264" w:lineRule="auto"/>
        <w:ind w:right="62"/>
        <w:jc w:val="both"/>
        <w:rPr>
          <w:sz w:val="24"/>
          <w:szCs w:val="24"/>
          <w:shd w:val="clear" w:color="auto" w:fill="FFFFFF"/>
          <w:lang w:val="bg-BG"/>
        </w:rPr>
      </w:pPr>
      <w:r>
        <w:rPr>
          <w:sz w:val="24"/>
          <w:szCs w:val="24"/>
          <w:shd w:val="clear" w:color="auto" w:fill="FFFFFF"/>
          <w:lang w:val="bg-BG"/>
        </w:rPr>
        <w:t>който е представил оферта, в която е посочил дадено лице за подизпълнител, а същевременно това лице е подало самостоятелна оферта и в хода на провеждането на процедурата, декларира пред Възложителя, че не знае за посочването си като подизпълнител и не е съгласно да бъде такъв;</w:t>
      </w:r>
    </w:p>
    <w:p w:rsidR="00FE2191" w:rsidRDefault="00FE2191" w:rsidP="00952E7F">
      <w:pPr>
        <w:pStyle w:val="afc"/>
        <w:numPr>
          <w:ilvl w:val="0"/>
          <w:numId w:val="6"/>
        </w:numPr>
        <w:spacing w:before="120" w:after="120" w:line="264" w:lineRule="auto"/>
        <w:ind w:right="62"/>
        <w:jc w:val="both"/>
        <w:rPr>
          <w:sz w:val="24"/>
          <w:szCs w:val="24"/>
          <w:shd w:val="clear" w:color="auto" w:fill="FFFFFF"/>
          <w:lang w:val="bg-BG"/>
        </w:rPr>
      </w:pPr>
      <w:r>
        <w:rPr>
          <w:sz w:val="24"/>
          <w:szCs w:val="24"/>
          <w:shd w:val="clear" w:color="auto" w:fill="FFFFFF"/>
          <w:lang w:val="bg-BG"/>
        </w:rPr>
        <w:t>който е представил самостоятелна оферта, въпреки че участва в обединение, което също е представило оферта за участие в процедурата;</w:t>
      </w:r>
    </w:p>
    <w:p w:rsidR="00A7308D" w:rsidRDefault="00A7308D" w:rsidP="00952E7F">
      <w:pPr>
        <w:pStyle w:val="afc"/>
        <w:numPr>
          <w:ilvl w:val="0"/>
          <w:numId w:val="6"/>
        </w:numPr>
        <w:spacing w:before="120" w:after="120" w:line="264" w:lineRule="auto"/>
        <w:ind w:right="62"/>
        <w:jc w:val="both"/>
        <w:rPr>
          <w:sz w:val="24"/>
          <w:szCs w:val="24"/>
          <w:shd w:val="clear" w:color="auto" w:fill="FFFFFF"/>
          <w:lang w:val="bg-BG"/>
        </w:rPr>
      </w:pPr>
      <w:r>
        <w:rPr>
          <w:sz w:val="24"/>
          <w:szCs w:val="24"/>
          <w:shd w:val="clear" w:color="auto" w:fill="FFFFFF"/>
          <w:lang w:val="bg-BG"/>
        </w:rPr>
        <w:t>който участва в повече от едно обединение, което е подало оферта за участие;</w:t>
      </w:r>
    </w:p>
    <w:p w:rsidR="00A7308D" w:rsidRDefault="00A7308D" w:rsidP="00952E7F">
      <w:pPr>
        <w:pStyle w:val="afc"/>
        <w:numPr>
          <w:ilvl w:val="0"/>
          <w:numId w:val="6"/>
        </w:numPr>
        <w:spacing w:before="120" w:after="120" w:line="264" w:lineRule="auto"/>
        <w:ind w:right="62"/>
        <w:jc w:val="both"/>
        <w:rPr>
          <w:sz w:val="24"/>
          <w:szCs w:val="24"/>
          <w:shd w:val="clear" w:color="auto" w:fill="FFFFFF"/>
          <w:lang w:val="bg-BG"/>
        </w:rPr>
      </w:pPr>
      <w:r>
        <w:rPr>
          <w:sz w:val="24"/>
          <w:szCs w:val="24"/>
          <w:shd w:val="clear" w:color="auto" w:fill="FFFFFF"/>
          <w:lang w:val="bg-BG"/>
        </w:rPr>
        <w:t>който в офертата си е поставил условия и изисквания в противоречие с документацията за участие;</w:t>
      </w:r>
    </w:p>
    <w:p w:rsidR="00A7308D" w:rsidRDefault="00A7308D" w:rsidP="00952E7F">
      <w:pPr>
        <w:pStyle w:val="afc"/>
        <w:numPr>
          <w:ilvl w:val="0"/>
          <w:numId w:val="6"/>
        </w:numPr>
        <w:spacing w:before="120" w:after="120" w:line="264" w:lineRule="auto"/>
        <w:ind w:right="62"/>
        <w:jc w:val="both"/>
        <w:rPr>
          <w:sz w:val="24"/>
          <w:szCs w:val="24"/>
          <w:shd w:val="clear" w:color="auto" w:fill="FFFFFF"/>
          <w:lang w:val="bg-BG"/>
        </w:rPr>
      </w:pPr>
      <w:r>
        <w:rPr>
          <w:sz w:val="24"/>
          <w:szCs w:val="24"/>
          <w:shd w:val="clear" w:color="auto" w:fill="FFFFFF"/>
          <w:lang w:val="bg-BG"/>
        </w:rPr>
        <w:t>за когото е налице някое друго обстоятелство, посочено в действащото законодателство или на друго място в настоящата документация като основание за отстраняване.</w:t>
      </w:r>
    </w:p>
    <w:p w:rsidR="00A7308D" w:rsidRDefault="00A7308D" w:rsidP="00A7308D">
      <w:pPr>
        <w:spacing w:before="120" w:after="120" w:line="264" w:lineRule="auto"/>
        <w:ind w:right="62"/>
        <w:jc w:val="both"/>
        <w:rPr>
          <w:sz w:val="24"/>
          <w:szCs w:val="24"/>
          <w:shd w:val="clear" w:color="auto" w:fill="FFFFFF"/>
          <w:lang w:val="bg-BG"/>
        </w:rPr>
      </w:pPr>
      <w:r>
        <w:rPr>
          <w:sz w:val="24"/>
          <w:szCs w:val="24"/>
          <w:shd w:val="clear" w:color="auto" w:fill="FFFFFF"/>
          <w:lang w:val="bg-BG"/>
        </w:rPr>
        <w:t xml:space="preserve">    </w:t>
      </w:r>
      <w:r w:rsidRPr="00A7308D">
        <w:rPr>
          <w:sz w:val="24"/>
          <w:szCs w:val="24"/>
          <w:shd w:val="clear" w:color="auto" w:fill="FFFFFF"/>
          <w:lang w:val="bg-BG"/>
        </w:rPr>
        <w:t>в)</w:t>
      </w:r>
      <w:r>
        <w:rPr>
          <w:sz w:val="24"/>
          <w:szCs w:val="24"/>
          <w:shd w:val="clear" w:color="auto" w:fill="FFFFFF"/>
          <w:lang w:val="bg-BG"/>
        </w:rPr>
        <w:t xml:space="preserve"> за когото са налице обстоятелства по чл.47, ал.1,2 и/или 5 от ЗОП;</w:t>
      </w:r>
    </w:p>
    <w:p w:rsidR="00A7308D" w:rsidRDefault="00A7308D" w:rsidP="00A7308D">
      <w:pPr>
        <w:spacing w:before="120" w:after="120" w:line="264" w:lineRule="auto"/>
        <w:ind w:right="62"/>
        <w:jc w:val="both"/>
        <w:rPr>
          <w:sz w:val="24"/>
          <w:szCs w:val="24"/>
          <w:shd w:val="clear" w:color="auto" w:fill="FFFFFF"/>
          <w:lang w:val="bg-BG"/>
        </w:rPr>
      </w:pPr>
      <w:r>
        <w:rPr>
          <w:sz w:val="24"/>
          <w:szCs w:val="24"/>
          <w:shd w:val="clear" w:color="auto" w:fill="FFFFFF"/>
          <w:lang w:val="bg-BG"/>
        </w:rPr>
        <w:t xml:space="preserve">    г)който е представил оферта, която не отговаря на изискванията на чл.57, ал.2 от ЗОП;</w:t>
      </w:r>
    </w:p>
    <w:p w:rsidR="00A7308D" w:rsidRPr="00A7308D" w:rsidRDefault="00A7308D" w:rsidP="00A7308D">
      <w:pPr>
        <w:spacing w:before="120" w:after="120" w:line="264" w:lineRule="auto"/>
        <w:ind w:right="62"/>
        <w:jc w:val="both"/>
        <w:rPr>
          <w:color w:val="C00000"/>
          <w:sz w:val="24"/>
          <w:szCs w:val="24"/>
          <w:shd w:val="clear" w:color="auto" w:fill="FFFFFF"/>
          <w:lang w:val="bg-BG"/>
        </w:rPr>
      </w:pPr>
      <w:r w:rsidRPr="00A40FB3">
        <w:rPr>
          <w:sz w:val="24"/>
          <w:szCs w:val="24"/>
          <w:shd w:val="clear" w:color="auto" w:fill="FFFFFF"/>
          <w:lang w:val="bg-BG"/>
        </w:rPr>
        <w:t xml:space="preserve">    д) за когото по реда на чл.68, ал.11 от ЗОП е установено, че е представил невярна информация за доказване на съответствието му с обявените от Възложителя критерии за подбор.</w:t>
      </w:r>
    </w:p>
    <w:p w:rsidR="000C2EC8" w:rsidRDefault="000C2EC8" w:rsidP="00A7308D">
      <w:pPr>
        <w:spacing w:before="120" w:after="120" w:line="264" w:lineRule="auto"/>
        <w:ind w:right="62"/>
        <w:jc w:val="both"/>
        <w:rPr>
          <w:sz w:val="24"/>
          <w:szCs w:val="24"/>
          <w:shd w:val="clear" w:color="auto" w:fill="FFFFFF"/>
          <w:lang w:val="bg-BG"/>
        </w:rPr>
      </w:pPr>
      <w:r>
        <w:rPr>
          <w:sz w:val="24"/>
          <w:szCs w:val="24"/>
          <w:shd w:val="clear" w:color="auto" w:fill="FFFFFF"/>
          <w:lang w:val="bg-BG"/>
        </w:rPr>
        <w:tab/>
        <w:t>В случаите, когато комисията за оценка на офертите прецени, че в съдържанието на някой от представените документи в офертата има несъответствие, което се дължи на техническа грешка или пропуск, комисията има право да поиска от участника разяснение по предвидения ред, като отговорът на участника става неразделна част от офертата.</w:t>
      </w:r>
    </w:p>
    <w:p w:rsidR="00FE2191" w:rsidRDefault="000C2EC8" w:rsidP="00A7308D">
      <w:pPr>
        <w:spacing w:before="120" w:after="120" w:line="264" w:lineRule="auto"/>
        <w:ind w:right="62"/>
        <w:jc w:val="both"/>
        <w:rPr>
          <w:sz w:val="24"/>
          <w:szCs w:val="24"/>
          <w:shd w:val="clear" w:color="auto" w:fill="FFFFFF"/>
          <w:lang w:val="bg-BG"/>
        </w:rPr>
      </w:pPr>
      <w:r>
        <w:rPr>
          <w:sz w:val="24"/>
          <w:szCs w:val="24"/>
          <w:shd w:val="clear" w:color="auto" w:fill="FFFFFF"/>
          <w:lang w:val="bg-BG"/>
        </w:rPr>
        <w:t>До изтичане на срока за подаване на офертите всеки участник може да промени, допълни или оттегли офертата си.</w:t>
      </w:r>
    </w:p>
    <w:p w:rsidR="000C2EC8" w:rsidRDefault="000C2EC8" w:rsidP="00A7308D">
      <w:pPr>
        <w:spacing w:before="120" w:after="120" w:line="264" w:lineRule="auto"/>
        <w:ind w:right="62"/>
        <w:jc w:val="both"/>
        <w:rPr>
          <w:sz w:val="24"/>
          <w:szCs w:val="24"/>
          <w:shd w:val="clear" w:color="auto" w:fill="FFFFFF"/>
          <w:lang w:val="bg-BG"/>
        </w:rPr>
      </w:pPr>
      <w:r>
        <w:rPr>
          <w:sz w:val="24"/>
          <w:szCs w:val="24"/>
          <w:shd w:val="clear" w:color="auto" w:fill="FFFFFF"/>
          <w:lang w:val="bg-BG"/>
        </w:rPr>
        <w:t>При подаване на офертата си участникът може да посочи чрез изрично отбелязване коя част от нея има конфиденциален характер,</w:t>
      </w:r>
      <w:r w:rsidR="00CB4109">
        <w:rPr>
          <w:sz w:val="24"/>
          <w:szCs w:val="24"/>
          <w:shd w:val="clear" w:color="auto" w:fill="FFFFFF"/>
          <w:lang w:val="bg-BG"/>
        </w:rPr>
        <w:t xml:space="preserve"> </w:t>
      </w:r>
      <w:r>
        <w:rPr>
          <w:sz w:val="24"/>
          <w:szCs w:val="24"/>
          <w:shd w:val="clear" w:color="auto" w:fill="FFFFFF"/>
          <w:lang w:val="bg-BG"/>
        </w:rPr>
        <w:t>като</w:t>
      </w:r>
      <w:r w:rsidR="00A40FB3">
        <w:rPr>
          <w:sz w:val="24"/>
          <w:szCs w:val="24"/>
          <w:shd w:val="clear" w:color="auto" w:fill="FFFFFF"/>
          <w:lang w:val="bg-BG"/>
        </w:rPr>
        <w:t xml:space="preserve"> постави</w:t>
      </w:r>
      <w:r>
        <w:rPr>
          <w:sz w:val="24"/>
          <w:szCs w:val="24"/>
          <w:shd w:val="clear" w:color="auto" w:fill="FFFFFF"/>
          <w:lang w:val="bg-BG"/>
        </w:rPr>
        <w:t xml:space="preserve"> гриф „Конфиденциална информация“</w:t>
      </w:r>
      <w:r w:rsidR="00CB4109">
        <w:rPr>
          <w:sz w:val="24"/>
          <w:szCs w:val="24"/>
          <w:shd w:val="clear" w:color="auto" w:fill="FFFFFF"/>
          <w:lang w:val="bg-BG"/>
        </w:rPr>
        <w:t xml:space="preserve"> </w:t>
      </w:r>
      <w:r>
        <w:rPr>
          <w:sz w:val="24"/>
          <w:szCs w:val="24"/>
          <w:shd w:val="clear" w:color="auto" w:fill="FFFFFF"/>
          <w:lang w:val="bg-BG"/>
        </w:rPr>
        <w:t>или „Търговска тайна“ върху всяка страница на документите, за които счита, че съдържат такава информация, и да изисква от Възложителя да не я разкрива.</w:t>
      </w:r>
    </w:p>
    <w:p w:rsidR="00E8680C" w:rsidRDefault="000C2EC8" w:rsidP="00E32E34">
      <w:pPr>
        <w:spacing w:before="120" w:after="120" w:line="264" w:lineRule="auto"/>
        <w:ind w:right="62"/>
        <w:jc w:val="both"/>
        <w:rPr>
          <w:sz w:val="24"/>
          <w:szCs w:val="24"/>
          <w:shd w:val="clear" w:color="auto" w:fill="FFFFFF"/>
          <w:lang w:val="bg-BG"/>
        </w:rPr>
      </w:pPr>
      <w:r>
        <w:rPr>
          <w:sz w:val="24"/>
          <w:szCs w:val="24"/>
          <w:shd w:val="clear" w:color="auto" w:fill="FFFFFF"/>
          <w:lang w:val="bg-BG"/>
        </w:rPr>
        <w:t xml:space="preserve">Възложителят няма право да разкрива информация, </w:t>
      </w:r>
      <w:r w:rsidR="00673810">
        <w:rPr>
          <w:sz w:val="24"/>
          <w:szCs w:val="24"/>
          <w:shd w:val="clear" w:color="auto" w:fill="FFFFFF"/>
          <w:lang w:val="bg-BG"/>
        </w:rPr>
        <w:t>предоставена му от участниците, посочена от тях като конфиденциална по отношение на технически или търговски тайни, с изключение на случаите по чл.44 и чл.73, ал.4 от ЗОП.</w:t>
      </w:r>
    </w:p>
    <w:p w:rsidR="00AB0612" w:rsidRDefault="00FC759C" w:rsidP="00AB0612">
      <w:pPr>
        <w:keepNext/>
        <w:spacing w:before="120" w:after="120" w:line="264" w:lineRule="auto"/>
        <w:jc w:val="both"/>
        <w:outlineLvl w:val="1"/>
        <w:rPr>
          <w:b/>
          <w:bCs/>
          <w:iCs/>
          <w:color w:val="000000"/>
          <w:sz w:val="24"/>
          <w:szCs w:val="24"/>
          <w:lang w:val="bg-BG"/>
        </w:rPr>
      </w:pPr>
      <w:r>
        <w:rPr>
          <w:b/>
          <w:bCs/>
          <w:iCs/>
          <w:color w:val="000000"/>
          <w:sz w:val="24"/>
          <w:szCs w:val="24"/>
          <w:lang w:val="bg-BG"/>
        </w:rPr>
        <w:lastRenderedPageBreak/>
        <w:t>6</w:t>
      </w:r>
      <w:r w:rsidR="00AB0612">
        <w:rPr>
          <w:b/>
          <w:bCs/>
          <w:iCs/>
          <w:color w:val="000000"/>
          <w:sz w:val="24"/>
          <w:szCs w:val="24"/>
          <w:lang w:val="bg-BG"/>
        </w:rPr>
        <w:t>.</w:t>
      </w:r>
      <w:r w:rsidR="00AB0612" w:rsidRPr="00ED3D63">
        <w:rPr>
          <w:b/>
          <w:bCs/>
          <w:iCs/>
          <w:color w:val="000000"/>
          <w:sz w:val="24"/>
          <w:szCs w:val="24"/>
          <w:lang w:val="bg-BG"/>
        </w:rPr>
        <w:t>2.Съдържание на офертата</w:t>
      </w:r>
    </w:p>
    <w:p w:rsidR="00AB0612" w:rsidRDefault="00AB0612" w:rsidP="00AB0612">
      <w:pPr>
        <w:keepNext/>
        <w:spacing w:before="120" w:after="120" w:line="264" w:lineRule="auto"/>
        <w:jc w:val="both"/>
        <w:outlineLvl w:val="1"/>
        <w:rPr>
          <w:bCs/>
          <w:iCs/>
          <w:color w:val="000000"/>
          <w:sz w:val="24"/>
          <w:szCs w:val="24"/>
          <w:lang w:val="bg-BG"/>
        </w:rPr>
      </w:pPr>
      <w:r>
        <w:rPr>
          <w:bCs/>
          <w:iCs/>
          <w:color w:val="000000"/>
          <w:sz w:val="24"/>
          <w:szCs w:val="24"/>
          <w:lang w:val="bg-BG"/>
        </w:rPr>
        <w:t>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Върху плика участника посочва адрес за кореспонденция, телефон и по възможност факс и електронен адрес. Пликът съдържа три отделни запечатани непрозрачни и надписани плика, както следва:</w:t>
      </w:r>
    </w:p>
    <w:p w:rsidR="00FC759C" w:rsidRPr="00FC759C" w:rsidRDefault="00FC759C" w:rsidP="00952E7F">
      <w:pPr>
        <w:pStyle w:val="afc"/>
        <w:keepNext/>
        <w:numPr>
          <w:ilvl w:val="0"/>
          <w:numId w:val="7"/>
        </w:numPr>
        <w:spacing w:before="120" w:after="120" w:line="264" w:lineRule="auto"/>
        <w:jc w:val="both"/>
        <w:outlineLvl w:val="1"/>
        <w:rPr>
          <w:bCs/>
          <w:iCs/>
          <w:color w:val="000000"/>
          <w:sz w:val="24"/>
          <w:szCs w:val="24"/>
          <w:lang w:val="bg-BG"/>
        </w:rPr>
      </w:pPr>
    </w:p>
    <w:p w:rsidR="0017347B" w:rsidRPr="00C76D32" w:rsidRDefault="00C76D32" w:rsidP="00952E7F">
      <w:pPr>
        <w:pStyle w:val="afc"/>
        <w:keepNext/>
        <w:numPr>
          <w:ilvl w:val="0"/>
          <w:numId w:val="7"/>
        </w:numPr>
        <w:spacing w:before="120" w:after="120" w:line="264" w:lineRule="auto"/>
        <w:jc w:val="both"/>
        <w:outlineLvl w:val="1"/>
        <w:rPr>
          <w:bCs/>
          <w:iCs/>
          <w:color w:val="000000"/>
          <w:sz w:val="24"/>
          <w:szCs w:val="24"/>
          <w:lang w:val="bg-BG"/>
        </w:rPr>
      </w:pPr>
      <w:r w:rsidRPr="00C76D32">
        <w:rPr>
          <w:b/>
          <w:bCs/>
          <w:iCs/>
          <w:color w:val="000000"/>
          <w:sz w:val="24"/>
          <w:szCs w:val="24"/>
          <w:lang w:val="bg-BG"/>
        </w:rPr>
        <w:t>ПЛИК „1“</w:t>
      </w:r>
      <w:r>
        <w:rPr>
          <w:bCs/>
          <w:iCs/>
          <w:color w:val="000000"/>
          <w:sz w:val="24"/>
          <w:szCs w:val="24"/>
          <w:lang w:val="bg-BG"/>
        </w:rPr>
        <w:t xml:space="preserve"> с надпис </w:t>
      </w:r>
      <w:r w:rsidRPr="00C76D32">
        <w:rPr>
          <w:b/>
          <w:bCs/>
          <w:iCs/>
          <w:color w:val="000000"/>
          <w:sz w:val="24"/>
          <w:szCs w:val="24"/>
          <w:lang w:val="bg-BG"/>
        </w:rPr>
        <w:t>„Документи за подбор“ и наименование на участника</w:t>
      </w:r>
      <w:r w:rsidR="00E32E34">
        <w:rPr>
          <w:b/>
          <w:bCs/>
          <w:iCs/>
          <w:color w:val="000000"/>
          <w:sz w:val="24"/>
          <w:szCs w:val="24"/>
          <w:lang w:val="bg-BG"/>
        </w:rPr>
        <w:t>;</w:t>
      </w:r>
    </w:p>
    <w:p w:rsidR="0017347B" w:rsidRDefault="00C76D32" w:rsidP="00952E7F">
      <w:pPr>
        <w:pStyle w:val="afc"/>
        <w:keepNext/>
        <w:numPr>
          <w:ilvl w:val="0"/>
          <w:numId w:val="7"/>
        </w:numPr>
        <w:spacing w:before="120" w:after="120" w:line="264" w:lineRule="auto"/>
        <w:jc w:val="both"/>
        <w:outlineLvl w:val="1"/>
        <w:rPr>
          <w:b/>
          <w:bCs/>
          <w:iCs/>
          <w:color w:val="000000"/>
          <w:sz w:val="24"/>
          <w:szCs w:val="24"/>
          <w:lang w:val="bg-BG"/>
        </w:rPr>
      </w:pPr>
      <w:r>
        <w:rPr>
          <w:b/>
          <w:bCs/>
          <w:iCs/>
          <w:color w:val="000000"/>
          <w:sz w:val="24"/>
          <w:szCs w:val="24"/>
          <w:lang w:val="bg-BG"/>
        </w:rPr>
        <w:t xml:space="preserve">ПЛИК „2“ </w:t>
      </w:r>
      <w:r>
        <w:rPr>
          <w:bCs/>
          <w:iCs/>
          <w:color w:val="000000"/>
          <w:sz w:val="24"/>
          <w:szCs w:val="24"/>
          <w:lang w:val="bg-BG"/>
        </w:rPr>
        <w:t xml:space="preserve">с надпис </w:t>
      </w:r>
      <w:r w:rsidRPr="00C76D32">
        <w:rPr>
          <w:b/>
          <w:bCs/>
          <w:iCs/>
          <w:color w:val="000000"/>
          <w:sz w:val="24"/>
          <w:szCs w:val="24"/>
          <w:lang w:val="bg-BG"/>
        </w:rPr>
        <w:t>„Предложение за изпълнение на поръчката“ и наименование на участника</w:t>
      </w:r>
      <w:r w:rsidR="00E32E34">
        <w:rPr>
          <w:b/>
          <w:bCs/>
          <w:iCs/>
          <w:color w:val="000000"/>
          <w:sz w:val="24"/>
          <w:szCs w:val="24"/>
          <w:lang w:val="bg-BG"/>
        </w:rPr>
        <w:t>;</w:t>
      </w:r>
    </w:p>
    <w:p w:rsidR="00C76D32" w:rsidRDefault="00C76D32" w:rsidP="00952E7F">
      <w:pPr>
        <w:pStyle w:val="afc"/>
        <w:keepNext/>
        <w:numPr>
          <w:ilvl w:val="0"/>
          <w:numId w:val="7"/>
        </w:numPr>
        <w:spacing w:before="120" w:after="120" w:line="264" w:lineRule="auto"/>
        <w:jc w:val="both"/>
        <w:outlineLvl w:val="1"/>
        <w:rPr>
          <w:b/>
          <w:bCs/>
          <w:iCs/>
          <w:color w:val="000000"/>
          <w:sz w:val="24"/>
          <w:szCs w:val="24"/>
          <w:lang w:val="bg-BG"/>
        </w:rPr>
      </w:pPr>
      <w:r>
        <w:rPr>
          <w:b/>
          <w:bCs/>
          <w:iCs/>
          <w:color w:val="000000"/>
          <w:sz w:val="24"/>
          <w:szCs w:val="24"/>
          <w:lang w:val="bg-BG"/>
        </w:rPr>
        <w:t xml:space="preserve">ПЛИК „3“ </w:t>
      </w:r>
      <w:r>
        <w:rPr>
          <w:bCs/>
          <w:iCs/>
          <w:color w:val="000000"/>
          <w:sz w:val="24"/>
          <w:szCs w:val="24"/>
          <w:lang w:val="bg-BG"/>
        </w:rPr>
        <w:t xml:space="preserve">с надпис </w:t>
      </w:r>
      <w:r w:rsidRPr="00C76D32">
        <w:rPr>
          <w:b/>
          <w:bCs/>
          <w:iCs/>
          <w:color w:val="000000"/>
          <w:sz w:val="24"/>
          <w:szCs w:val="24"/>
          <w:lang w:val="bg-BG"/>
        </w:rPr>
        <w:t>„Предлагана цена“ и наименование на участника</w:t>
      </w:r>
      <w:r>
        <w:rPr>
          <w:b/>
          <w:bCs/>
          <w:iCs/>
          <w:color w:val="000000"/>
          <w:sz w:val="24"/>
          <w:szCs w:val="24"/>
          <w:lang w:val="bg-BG"/>
        </w:rPr>
        <w:t>.</w:t>
      </w:r>
    </w:p>
    <w:p w:rsidR="00C76D32" w:rsidRDefault="00C76D32" w:rsidP="00C76D32">
      <w:pPr>
        <w:keepNext/>
        <w:spacing w:before="120" w:after="120" w:line="264" w:lineRule="auto"/>
        <w:jc w:val="both"/>
        <w:outlineLvl w:val="1"/>
        <w:rPr>
          <w:b/>
          <w:bCs/>
          <w:iCs/>
          <w:color w:val="000000"/>
          <w:sz w:val="24"/>
          <w:szCs w:val="24"/>
          <w:lang w:val="bg-BG"/>
        </w:rPr>
      </w:pPr>
      <w:r>
        <w:rPr>
          <w:b/>
          <w:bCs/>
          <w:iCs/>
          <w:color w:val="000000"/>
          <w:sz w:val="24"/>
          <w:szCs w:val="24"/>
          <w:lang w:val="bg-BG"/>
        </w:rPr>
        <w:t xml:space="preserve">Представят се задължително всички посочени </w:t>
      </w:r>
      <w:r w:rsidR="00326EDB">
        <w:rPr>
          <w:b/>
          <w:bCs/>
          <w:iCs/>
          <w:color w:val="000000"/>
          <w:sz w:val="24"/>
          <w:szCs w:val="24"/>
          <w:lang w:val="bg-BG"/>
        </w:rPr>
        <w:t xml:space="preserve">части </w:t>
      </w:r>
      <w:r>
        <w:rPr>
          <w:b/>
          <w:bCs/>
          <w:iCs/>
          <w:color w:val="000000"/>
          <w:sz w:val="24"/>
          <w:szCs w:val="24"/>
          <w:lang w:val="bg-BG"/>
        </w:rPr>
        <w:t>и липсата на някоя от тях или несъответствието им с изискванията към съответния вид документи е основание за отстраняване на участника след провеждане  на процедурите по чл.68, ал.8 и 9 от ЗОП в приложимите случаи.</w:t>
      </w:r>
    </w:p>
    <w:p w:rsidR="00FC759C" w:rsidRDefault="00FC759C" w:rsidP="00C76D32">
      <w:pPr>
        <w:keepNext/>
        <w:spacing w:before="120" w:after="120" w:line="264" w:lineRule="auto"/>
        <w:jc w:val="both"/>
        <w:outlineLvl w:val="1"/>
        <w:rPr>
          <w:b/>
          <w:bCs/>
          <w:iCs/>
          <w:color w:val="000000"/>
          <w:sz w:val="24"/>
          <w:szCs w:val="24"/>
          <w:lang w:val="bg-BG"/>
        </w:rPr>
      </w:pPr>
      <w:r>
        <w:rPr>
          <w:b/>
          <w:bCs/>
          <w:iCs/>
          <w:color w:val="000000"/>
          <w:sz w:val="24"/>
          <w:szCs w:val="24"/>
          <w:lang w:val="bg-BG"/>
        </w:rPr>
        <w:tab/>
        <w:t>Когато участникът подава оферта за повече от една обособена позиция, пликовете №2 и 3 се представят за всяка от позициите. Когато документи и информация, съдържащи се в плик №1 са еднакви за две или повече обособени позиции, по които участникът участва, същите се поставят само в плика по позицията с най-малък номер, като това обстоятелство се отбелязва в списъка</w:t>
      </w:r>
      <w:r w:rsidR="001074EB">
        <w:rPr>
          <w:b/>
          <w:bCs/>
          <w:iCs/>
          <w:color w:val="000000"/>
          <w:sz w:val="24"/>
          <w:szCs w:val="24"/>
          <w:lang w:val="bg-BG"/>
        </w:rPr>
        <w:t xml:space="preserve"> по документите, съдържащ се в пликове №1 на останалите позиции. Ако документи и информация, които по съдържание се поставят в Плик №1, но са различни за различните позиции, за които се подава оферта, то същите следва да бъдат поставени в съответния Плик №1 на съответната обособена позиция, за която се отнасят. </w:t>
      </w:r>
    </w:p>
    <w:p w:rsidR="00C76D32" w:rsidRDefault="00C76D32" w:rsidP="00C76D32">
      <w:pPr>
        <w:keepNext/>
        <w:spacing w:before="120" w:after="120" w:line="264" w:lineRule="auto"/>
        <w:jc w:val="both"/>
        <w:outlineLvl w:val="1"/>
        <w:rPr>
          <w:b/>
          <w:bCs/>
          <w:iCs/>
          <w:color w:val="000000"/>
          <w:sz w:val="24"/>
          <w:szCs w:val="24"/>
          <w:lang w:val="bg-BG"/>
        </w:rPr>
      </w:pPr>
      <w:r>
        <w:rPr>
          <w:b/>
          <w:bCs/>
          <w:iCs/>
          <w:color w:val="000000"/>
          <w:sz w:val="24"/>
          <w:szCs w:val="24"/>
          <w:lang w:val="bg-BG"/>
        </w:rPr>
        <w:tab/>
      </w:r>
      <w:r w:rsidR="001074EB">
        <w:rPr>
          <w:b/>
          <w:bCs/>
          <w:iCs/>
          <w:color w:val="000000"/>
          <w:sz w:val="24"/>
          <w:szCs w:val="24"/>
          <w:lang w:val="bg-BG"/>
        </w:rPr>
        <w:t>6</w:t>
      </w:r>
      <w:r w:rsidR="00326EDB">
        <w:rPr>
          <w:b/>
          <w:bCs/>
          <w:iCs/>
          <w:color w:val="000000"/>
          <w:sz w:val="24"/>
          <w:szCs w:val="24"/>
          <w:lang w:val="bg-BG"/>
        </w:rPr>
        <w:t>.</w:t>
      </w:r>
      <w:r>
        <w:rPr>
          <w:b/>
          <w:bCs/>
          <w:iCs/>
          <w:color w:val="000000"/>
          <w:sz w:val="24"/>
          <w:szCs w:val="24"/>
          <w:lang w:val="bg-BG"/>
        </w:rPr>
        <w:t>2.1 „Документи за подбор“ – ПЛИК №1</w:t>
      </w:r>
    </w:p>
    <w:p w:rsidR="00C76D32" w:rsidRDefault="00C76D32" w:rsidP="00C76D32">
      <w:pPr>
        <w:keepNext/>
        <w:spacing w:before="120" w:after="120" w:line="264" w:lineRule="auto"/>
        <w:jc w:val="both"/>
        <w:outlineLvl w:val="1"/>
        <w:rPr>
          <w:bCs/>
          <w:iCs/>
          <w:color w:val="000000"/>
          <w:sz w:val="24"/>
          <w:szCs w:val="24"/>
          <w:lang w:val="bg-BG"/>
        </w:rPr>
      </w:pPr>
      <w:r>
        <w:rPr>
          <w:bCs/>
          <w:iCs/>
          <w:color w:val="000000"/>
          <w:sz w:val="24"/>
          <w:szCs w:val="24"/>
          <w:lang w:val="bg-BG"/>
        </w:rPr>
        <w:t>Документите се подреждат в папка в следния ред:</w:t>
      </w:r>
    </w:p>
    <w:p w:rsidR="00C76D32" w:rsidRDefault="00B0578C" w:rsidP="00C76D32">
      <w:pPr>
        <w:keepNext/>
        <w:spacing w:before="120" w:after="120" w:line="264" w:lineRule="auto"/>
        <w:jc w:val="both"/>
        <w:outlineLvl w:val="1"/>
        <w:rPr>
          <w:bCs/>
          <w:iCs/>
          <w:color w:val="000000"/>
          <w:sz w:val="24"/>
          <w:szCs w:val="24"/>
          <w:lang w:val="bg-BG"/>
        </w:rPr>
      </w:pPr>
      <w:r w:rsidRPr="00B0578C">
        <w:rPr>
          <w:b/>
          <w:bCs/>
          <w:iCs/>
          <w:color w:val="000000"/>
          <w:sz w:val="24"/>
          <w:szCs w:val="24"/>
          <w:lang w:val="bg-BG"/>
        </w:rPr>
        <w:t>1)</w:t>
      </w:r>
      <w:r>
        <w:rPr>
          <w:bCs/>
          <w:iCs/>
          <w:color w:val="000000"/>
          <w:sz w:val="24"/>
          <w:szCs w:val="24"/>
          <w:lang w:val="bg-BG"/>
        </w:rPr>
        <w:t xml:space="preserve"> Списък на документите и информацията, съдържаща се в офертата, подписан от участника;</w:t>
      </w:r>
    </w:p>
    <w:p w:rsidR="00B0578C" w:rsidRDefault="00B0578C" w:rsidP="00C76D32">
      <w:pPr>
        <w:keepNext/>
        <w:spacing w:before="120" w:after="120" w:line="264" w:lineRule="auto"/>
        <w:jc w:val="both"/>
        <w:outlineLvl w:val="1"/>
        <w:rPr>
          <w:bCs/>
          <w:iCs/>
          <w:color w:val="000000"/>
          <w:sz w:val="24"/>
          <w:szCs w:val="24"/>
          <w:lang w:val="bg-BG"/>
        </w:rPr>
      </w:pPr>
      <w:r w:rsidRPr="00B0578C">
        <w:rPr>
          <w:b/>
          <w:bCs/>
          <w:iCs/>
          <w:color w:val="000000"/>
          <w:sz w:val="24"/>
          <w:szCs w:val="24"/>
          <w:lang w:val="bg-BG"/>
        </w:rPr>
        <w:t>2)</w:t>
      </w:r>
      <w:r>
        <w:rPr>
          <w:b/>
          <w:bCs/>
          <w:iCs/>
          <w:color w:val="000000"/>
          <w:sz w:val="24"/>
          <w:szCs w:val="24"/>
          <w:lang w:val="bg-BG"/>
        </w:rPr>
        <w:t xml:space="preserve"> </w:t>
      </w:r>
      <w:r>
        <w:rPr>
          <w:bCs/>
          <w:iCs/>
          <w:color w:val="000000"/>
          <w:sz w:val="24"/>
          <w:szCs w:val="24"/>
          <w:lang w:val="bg-BG"/>
        </w:rPr>
        <w:t xml:space="preserve">Представяне на участника- попълва се </w:t>
      </w:r>
      <w:r w:rsidRPr="00B0578C">
        <w:rPr>
          <w:b/>
          <w:bCs/>
          <w:i/>
          <w:iCs/>
          <w:color w:val="000000"/>
          <w:sz w:val="24"/>
          <w:szCs w:val="24"/>
          <w:lang w:val="bg-BG"/>
        </w:rPr>
        <w:t>Образец  №1,</w:t>
      </w:r>
      <w:r w:rsidR="0032410B">
        <w:rPr>
          <w:bCs/>
          <w:iCs/>
          <w:color w:val="000000"/>
          <w:sz w:val="24"/>
          <w:szCs w:val="24"/>
          <w:lang w:val="bg-BG"/>
        </w:rPr>
        <w:t xml:space="preserve"> кой</w:t>
      </w:r>
      <w:r>
        <w:rPr>
          <w:bCs/>
          <w:iCs/>
          <w:color w:val="000000"/>
          <w:sz w:val="24"/>
          <w:szCs w:val="24"/>
          <w:lang w:val="bg-BG"/>
        </w:rPr>
        <w:t>то включва:</w:t>
      </w:r>
    </w:p>
    <w:p w:rsidR="00B0578C" w:rsidRDefault="00B0578C" w:rsidP="00C76D32">
      <w:pPr>
        <w:keepNext/>
        <w:spacing w:before="120" w:after="120" w:line="264" w:lineRule="auto"/>
        <w:jc w:val="both"/>
        <w:outlineLvl w:val="1"/>
        <w:rPr>
          <w:bCs/>
          <w:iCs/>
          <w:sz w:val="24"/>
          <w:szCs w:val="24"/>
          <w:lang w:val="bg-BG"/>
        </w:rPr>
      </w:pPr>
      <w:r>
        <w:rPr>
          <w:bCs/>
          <w:iCs/>
          <w:color w:val="000000"/>
          <w:sz w:val="24"/>
          <w:szCs w:val="24"/>
          <w:lang w:val="bg-BG"/>
        </w:rPr>
        <w:t xml:space="preserve">- посочване на единен идентификационен код по чл.23 от Закона за търговски регистър, БУЛСТАТ и/или друга идентифицираща информация в съответствие със законодателството на държавата, в която участникът е установен, както и адрес, </w:t>
      </w:r>
      <w:r w:rsidRPr="0032410B">
        <w:rPr>
          <w:bCs/>
          <w:iCs/>
          <w:sz w:val="24"/>
          <w:szCs w:val="24"/>
          <w:lang w:val="bg-BG"/>
        </w:rPr>
        <w:t>включително електронен, за кореспонденция при провеждането на процедурата</w:t>
      </w:r>
      <w:r w:rsidR="00AA7B64">
        <w:rPr>
          <w:bCs/>
          <w:iCs/>
          <w:sz w:val="24"/>
          <w:szCs w:val="24"/>
          <w:lang w:val="bg-BG"/>
        </w:rPr>
        <w:t>;</w:t>
      </w:r>
    </w:p>
    <w:p w:rsidR="00282C51" w:rsidRDefault="00282C51" w:rsidP="00C76D32">
      <w:pPr>
        <w:keepNext/>
        <w:spacing w:before="120" w:after="120" w:line="264" w:lineRule="auto"/>
        <w:jc w:val="both"/>
        <w:outlineLvl w:val="1"/>
        <w:rPr>
          <w:bCs/>
          <w:iCs/>
          <w:sz w:val="24"/>
          <w:szCs w:val="24"/>
          <w:lang w:val="bg-BG"/>
        </w:rPr>
      </w:pPr>
      <w:r>
        <w:rPr>
          <w:bCs/>
          <w:iCs/>
          <w:sz w:val="24"/>
          <w:szCs w:val="24"/>
          <w:lang w:val="bg-BG"/>
        </w:rPr>
        <w:t>-декларация по чл.47, ал.9 от ЗОП – Приложение № 1 към Образец №1</w:t>
      </w:r>
      <w:r w:rsidR="00AA7B64">
        <w:rPr>
          <w:bCs/>
          <w:iCs/>
          <w:sz w:val="24"/>
          <w:szCs w:val="24"/>
          <w:lang w:val="bg-BG"/>
        </w:rPr>
        <w:t>.</w:t>
      </w:r>
    </w:p>
    <w:p w:rsidR="00282C51" w:rsidRPr="009A108D" w:rsidRDefault="00282C51" w:rsidP="00C76D32">
      <w:pPr>
        <w:keepNext/>
        <w:spacing w:before="120" w:after="120" w:line="264" w:lineRule="auto"/>
        <w:jc w:val="both"/>
        <w:outlineLvl w:val="1"/>
        <w:rPr>
          <w:bCs/>
          <w:i/>
          <w:iCs/>
          <w:sz w:val="24"/>
          <w:szCs w:val="24"/>
          <w:lang w:val="bg-BG"/>
        </w:rPr>
      </w:pPr>
      <w:r w:rsidRPr="009A108D">
        <w:rPr>
          <w:bCs/>
          <w:i/>
          <w:iCs/>
          <w:sz w:val="24"/>
          <w:szCs w:val="24"/>
          <w:lang w:val="bg-BG"/>
        </w:rPr>
        <w:t>Когато</w:t>
      </w:r>
      <w:r w:rsidR="009A108D" w:rsidRPr="009A108D">
        <w:rPr>
          <w:bCs/>
          <w:i/>
          <w:iCs/>
          <w:sz w:val="24"/>
          <w:szCs w:val="24"/>
          <w:lang w:val="bg-BG"/>
        </w:rPr>
        <w:t xml:space="preserve"> участникът в процедурата е обединение, което не е юридическо лице, Образец №1 се попълва от обединението като цяло.</w:t>
      </w:r>
      <w:r w:rsidRPr="009A108D">
        <w:rPr>
          <w:bCs/>
          <w:i/>
          <w:iCs/>
          <w:sz w:val="24"/>
          <w:szCs w:val="24"/>
          <w:lang w:val="bg-BG"/>
        </w:rPr>
        <w:t xml:space="preserve"> </w:t>
      </w:r>
    </w:p>
    <w:p w:rsidR="009A108D" w:rsidRPr="009A108D" w:rsidRDefault="009A108D" w:rsidP="009A108D">
      <w:pPr>
        <w:spacing w:before="120"/>
        <w:jc w:val="both"/>
        <w:rPr>
          <w:sz w:val="24"/>
          <w:szCs w:val="24"/>
          <w:lang w:val="bg-BG"/>
        </w:rPr>
      </w:pPr>
      <w:r w:rsidRPr="009A108D">
        <w:rPr>
          <w:b/>
          <w:sz w:val="24"/>
          <w:szCs w:val="24"/>
          <w:lang w:val="bg-BG"/>
        </w:rPr>
        <w:t>3)</w:t>
      </w:r>
      <w:r w:rsidRPr="009A108D">
        <w:rPr>
          <w:b/>
          <w:sz w:val="24"/>
          <w:szCs w:val="24"/>
          <w:lang w:val="ru-RU"/>
        </w:rPr>
        <w:t xml:space="preserve"> </w:t>
      </w:r>
      <w:r w:rsidRPr="009A108D">
        <w:rPr>
          <w:sz w:val="24"/>
          <w:szCs w:val="24"/>
          <w:lang w:val="bg-BG"/>
        </w:rPr>
        <w:t xml:space="preserve">Нотариално заверено пълномощно на лицето, упълномощено да представлява участника в процедурата (тогава, когато участникът не се представлява от лицата, които имат право на това, съгласно документите му за съдебна регистрация) - </w:t>
      </w:r>
      <w:r w:rsidRPr="009A108D">
        <w:rPr>
          <w:sz w:val="24"/>
          <w:szCs w:val="24"/>
          <w:u w:val="single"/>
          <w:lang w:val="bg-BG"/>
        </w:rPr>
        <w:t>оригинал</w:t>
      </w:r>
      <w:r w:rsidRPr="009A108D">
        <w:rPr>
          <w:sz w:val="24"/>
          <w:szCs w:val="24"/>
          <w:lang w:val="bg-BG"/>
        </w:rPr>
        <w:t>;</w:t>
      </w:r>
    </w:p>
    <w:p w:rsidR="009A108D" w:rsidRPr="009A108D" w:rsidRDefault="009A108D" w:rsidP="009A108D">
      <w:pPr>
        <w:tabs>
          <w:tab w:val="left" w:pos="342"/>
        </w:tabs>
        <w:spacing w:before="120"/>
        <w:jc w:val="both"/>
        <w:rPr>
          <w:sz w:val="24"/>
          <w:szCs w:val="24"/>
          <w:u w:val="single"/>
          <w:lang w:val="bg-BG"/>
        </w:rPr>
      </w:pPr>
      <w:r w:rsidRPr="009A108D">
        <w:rPr>
          <w:b/>
          <w:sz w:val="24"/>
          <w:szCs w:val="24"/>
          <w:lang w:val="bg-BG"/>
        </w:rPr>
        <w:t xml:space="preserve">4) </w:t>
      </w:r>
      <w:r w:rsidRPr="009A108D">
        <w:rPr>
          <w:sz w:val="24"/>
          <w:szCs w:val="24"/>
          <w:lang w:val="bg-BG"/>
        </w:rPr>
        <w:t>Копие на договора за обединение, при участник обединение, а когато в договора не е посочено лицето, което представлява участниците в обединението и документ, подписан от лицата в обединението, в който се посочва представляващият.</w:t>
      </w:r>
    </w:p>
    <w:p w:rsidR="009A108D" w:rsidRPr="001074EB" w:rsidRDefault="009A108D" w:rsidP="009A108D">
      <w:pPr>
        <w:tabs>
          <w:tab w:val="left" w:pos="0"/>
        </w:tabs>
        <w:spacing w:before="120"/>
        <w:jc w:val="both"/>
        <w:rPr>
          <w:b/>
          <w:i/>
          <w:sz w:val="24"/>
          <w:szCs w:val="24"/>
          <w:lang w:val="bg-BG"/>
        </w:rPr>
      </w:pPr>
      <w:r w:rsidRPr="009A108D">
        <w:rPr>
          <w:b/>
          <w:sz w:val="24"/>
          <w:szCs w:val="24"/>
          <w:lang w:val="bg-BG"/>
        </w:rPr>
        <w:lastRenderedPageBreak/>
        <w:t xml:space="preserve">5) </w:t>
      </w:r>
      <w:r w:rsidRPr="009A108D">
        <w:rPr>
          <w:b/>
          <w:sz w:val="24"/>
          <w:szCs w:val="24"/>
          <w:lang w:val="ru-RU"/>
        </w:rPr>
        <w:t xml:space="preserve"> </w:t>
      </w:r>
      <w:r w:rsidRPr="009A108D">
        <w:rPr>
          <w:sz w:val="24"/>
          <w:szCs w:val="24"/>
          <w:lang w:val="bg-BG"/>
        </w:rPr>
        <w:t xml:space="preserve">Декларация от членовете на обединението/консорциума за ангажираност към поръчката – попълва </w:t>
      </w:r>
      <w:r w:rsidRPr="001074EB">
        <w:rPr>
          <w:i/>
          <w:sz w:val="24"/>
          <w:szCs w:val="24"/>
          <w:lang w:val="bg-BG"/>
        </w:rPr>
        <w:t xml:space="preserve">се </w:t>
      </w:r>
      <w:r w:rsidRPr="001074EB">
        <w:rPr>
          <w:b/>
          <w:i/>
          <w:sz w:val="24"/>
          <w:szCs w:val="24"/>
          <w:lang w:val="bg-BG"/>
        </w:rPr>
        <w:t>Образец № 2</w:t>
      </w:r>
      <w:r w:rsidRPr="001074EB">
        <w:rPr>
          <w:i/>
          <w:sz w:val="24"/>
          <w:szCs w:val="24"/>
          <w:lang w:val="bg-BG"/>
        </w:rPr>
        <w:t>;</w:t>
      </w:r>
    </w:p>
    <w:p w:rsidR="009A108D" w:rsidRDefault="009A108D" w:rsidP="009A108D">
      <w:pPr>
        <w:tabs>
          <w:tab w:val="left" w:pos="9633"/>
        </w:tabs>
        <w:spacing w:before="60"/>
        <w:jc w:val="both"/>
        <w:rPr>
          <w:sz w:val="24"/>
          <w:szCs w:val="24"/>
          <w:lang w:val="bg-BG"/>
        </w:rPr>
      </w:pPr>
    </w:p>
    <w:p w:rsidR="009A108D" w:rsidRDefault="001074EB" w:rsidP="009A108D">
      <w:pPr>
        <w:tabs>
          <w:tab w:val="left" w:pos="9633"/>
        </w:tabs>
        <w:spacing w:before="60"/>
        <w:jc w:val="both"/>
        <w:rPr>
          <w:b/>
          <w:sz w:val="24"/>
          <w:szCs w:val="24"/>
          <w:lang w:val="bg-BG"/>
        </w:rPr>
      </w:pPr>
      <w:r>
        <w:rPr>
          <w:b/>
          <w:sz w:val="24"/>
          <w:szCs w:val="24"/>
          <w:lang w:val="bg-BG"/>
        </w:rPr>
        <w:t>6</w:t>
      </w:r>
      <w:r w:rsidR="009A108D" w:rsidRPr="009A108D">
        <w:rPr>
          <w:b/>
          <w:sz w:val="24"/>
          <w:szCs w:val="24"/>
          <w:lang w:val="bg-BG"/>
        </w:rPr>
        <w:t>)</w:t>
      </w:r>
      <w:r w:rsidR="009A108D">
        <w:rPr>
          <w:sz w:val="24"/>
          <w:szCs w:val="24"/>
          <w:lang w:val="bg-BG"/>
        </w:rPr>
        <w:t xml:space="preserve"> </w:t>
      </w:r>
      <w:r w:rsidR="009A108D" w:rsidRPr="009A108D">
        <w:rPr>
          <w:sz w:val="24"/>
          <w:szCs w:val="24"/>
          <w:lang w:val="bg-BG"/>
        </w:rPr>
        <w:t xml:space="preserve">Декларация </w:t>
      </w:r>
      <w:r w:rsidR="009A108D">
        <w:rPr>
          <w:sz w:val="24"/>
          <w:szCs w:val="24"/>
          <w:lang w:val="bg-BG"/>
        </w:rPr>
        <w:t xml:space="preserve">за съгласие за участие като подизпълнител – попълва се </w:t>
      </w:r>
      <w:r w:rsidR="009A108D" w:rsidRPr="009A108D">
        <w:rPr>
          <w:b/>
          <w:sz w:val="24"/>
          <w:szCs w:val="24"/>
          <w:lang w:val="bg-BG"/>
        </w:rPr>
        <w:t>Образец №</w:t>
      </w:r>
      <w:r>
        <w:rPr>
          <w:b/>
          <w:sz w:val="24"/>
          <w:szCs w:val="24"/>
          <w:lang w:val="bg-BG"/>
        </w:rPr>
        <w:t>3;</w:t>
      </w:r>
      <w:r w:rsidR="009A108D" w:rsidRPr="009A108D">
        <w:rPr>
          <w:b/>
          <w:sz w:val="24"/>
          <w:szCs w:val="24"/>
          <w:lang w:val="bg-BG"/>
        </w:rPr>
        <w:t xml:space="preserve"> </w:t>
      </w:r>
    </w:p>
    <w:p w:rsidR="009A108D" w:rsidRPr="009A108D" w:rsidRDefault="009A108D" w:rsidP="009A108D">
      <w:pPr>
        <w:tabs>
          <w:tab w:val="left" w:pos="9633"/>
        </w:tabs>
        <w:spacing w:before="60"/>
        <w:jc w:val="both"/>
        <w:rPr>
          <w:b/>
          <w:sz w:val="24"/>
          <w:szCs w:val="24"/>
          <w:lang w:val="bg-BG"/>
        </w:rPr>
      </w:pPr>
    </w:p>
    <w:p w:rsidR="009A108D" w:rsidRPr="009A108D" w:rsidRDefault="00ED5373" w:rsidP="009A108D">
      <w:pPr>
        <w:spacing w:before="60"/>
        <w:jc w:val="both"/>
        <w:rPr>
          <w:sz w:val="24"/>
          <w:szCs w:val="24"/>
          <w:u w:val="single"/>
          <w:lang w:val="bg-BG"/>
        </w:rPr>
      </w:pPr>
      <w:r>
        <w:rPr>
          <w:b/>
          <w:sz w:val="24"/>
          <w:szCs w:val="24"/>
          <w:lang w:val="bg-BG"/>
        </w:rPr>
        <w:t>7</w:t>
      </w:r>
      <w:r w:rsidR="009A108D" w:rsidRPr="009A108D">
        <w:rPr>
          <w:b/>
          <w:sz w:val="24"/>
          <w:szCs w:val="24"/>
          <w:lang w:val="bg-BG"/>
        </w:rPr>
        <w:t>)</w:t>
      </w:r>
      <w:r w:rsidR="009A108D" w:rsidRPr="009A108D">
        <w:rPr>
          <w:sz w:val="24"/>
          <w:szCs w:val="24"/>
          <w:lang w:val="ru-RU"/>
        </w:rPr>
        <w:t xml:space="preserve"> </w:t>
      </w:r>
      <w:r w:rsidR="009A108D" w:rsidRPr="009A108D">
        <w:rPr>
          <w:sz w:val="24"/>
          <w:szCs w:val="24"/>
          <w:lang w:val="bg-BG"/>
        </w:rPr>
        <w:t>Документ за гаранция за участие – оригинал на банкова гара</w:t>
      </w:r>
      <w:r w:rsidR="00CB4109">
        <w:rPr>
          <w:sz w:val="24"/>
          <w:szCs w:val="24"/>
          <w:lang w:val="bg-BG"/>
        </w:rPr>
        <w:t>н</w:t>
      </w:r>
      <w:r w:rsidR="009A108D" w:rsidRPr="009A108D">
        <w:rPr>
          <w:sz w:val="24"/>
          <w:szCs w:val="24"/>
          <w:lang w:val="bg-BG"/>
        </w:rPr>
        <w:t>ция за участие или копие от документа за внесена гаранция под формата на парична сума по банкова сметка или документ за внесена сума в касата на Възложителя.</w:t>
      </w:r>
    </w:p>
    <w:p w:rsidR="009A108D" w:rsidRPr="009A108D" w:rsidRDefault="009A108D" w:rsidP="009A108D">
      <w:pPr>
        <w:spacing w:before="60"/>
        <w:jc w:val="both"/>
        <w:rPr>
          <w:i/>
          <w:sz w:val="24"/>
          <w:szCs w:val="24"/>
          <w:lang w:val="bg-BG"/>
        </w:rPr>
      </w:pPr>
      <w:r w:rsidRPr="009A108D">
        <w:rPr>
          <w:i/>
          <w:sz w:val="24"/>
          <w:szCs w:val="24"/>
          <w:lang w:val="bg-BG"/>
        </w:rPr>
        <w:t>Когато участникът в процедурата е обединение, което не е юридическо лице, документът по настоящата точка се предствя от обединението като цяло.</w:t>
      </w:r>
    </w:p>
    <w:p w:rsidR="00ED5373" w:rsidRDefault="00ED5373" w:rsidP="00ED5373">
      <w:pPr>
        <w:jc w:val="both"/>
        <w:rPr>
          <w:sz w:val="24"/>
          <w:szCs w:val="24"/>
        </w:rPr>
      </w:pPr>
      <w:r w:rsidRPr="00ED5373">
        <w:rPr>
          <w:b/>
          <w:sz w:val="24"/>
          <w:szCs w:val="24"/>
          <w:lang w:val="bg-BG"/>
        </w:rPr>
        <w:t>8)</w:t>
      </w:r>
      <w:r w:rsidR="009A108D" w:rsidRPr="00ED5373">
        <w:rPr>
          <w:b/>
          <w:sz w:val="24"/>
          <w:szCs w:val="24"/>
          <w:lang w:val="bg-BG"/>
        </w:rPr>
        <w:t>.</w:t>
      </w:r>
      <w:r w:rsidRPr="00ED5373">
        <w:rPr>
          <w:b/>
          <w:sz w:val="24"/>
          <w:szCs w:val="24"/>
          <w:lang w:val="bg-BG"/>
        </w:rPr>
        <w:t xml:space="preserve"> </w:t>
      </w:r>
      <w:r w:rsidRPr="00ED5373">
        <w:rPr>
          <w:sz w:val="24"/>
          <w:szCs w:val="24"/>
        </w:rPr>
        <w:t>Декларация за отсъствие на обстоятелствата по чл. 3, т. 8</w:t>
      </w:r>
      <w:r>
        <w:rPr>
          <w:sz w:val="24"/>
          <w:szCs w:val="24"/>
          <w:lang w:val="bg-BG"/>
        </w:rPr>
        <w:t xml:space="preserve"> и чл.4</w:t>
      </w:r>
      <w:r w:rsidRPr="00ED5373">
        <w:rPr>
          <w:sz w:val="24"/>
          <w:szCs w:val="24"/>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Pr>
          <w:sz w:val="24"/>
          <w:szCs w:val="24"/>
          <w:lang w:val="bg-BG"/>
        </w:rPr>
        <w:t xml:space="preserve">– попълва се </w:t>
      </w:r>
      <w:r w:rsidRPr="00FC0C80">
        <w:rPr>
          <w:b/>
          <w:i/>
          <w:sz w:val="24"/>
          <w:szCs w:val="24"/>
        </w:rPr>
        <w:t>Образец № 4</w:t>
      </w:r>
      <w:r w:rsidRPr="00ED5373">
        <w:rPr>
          <w:sz w:val="24"/>
          <w:szCs w:val="24"/>
        </w:rPr>
        <w:t xml:space="preserve"> – съгласно условията и изискванията, посочени в настоящата документация.</w:t>
      </w:r>
    </w:p>
    <w:p w:rsidR="00FC0C80" w:rsidRPr="00FC0C80" w:rsidRDefault="00FC0C80" w:rsidP="00ED5373">
      <w:pPr>
        <w:jc w:val="both"/>
        <w:rPr>
          <w:i/>
          <w:sz w:val="24"/>
          <w:szCs w:val="24"/>
          <w:lang w:val="bg-BG"/>
        </w:rPr>
      </w:pPr>
      <w:r w:rsidRPr="00FC0C80">
        <w:rPr>
          <w:i/>
          <w:sz w:val="24"/>
          <w:szCs w:val="24"/>
          <w:lang w:val="bg-BG"/>
        </w:rPr>
        <w:t xml:space="preserve">Когато участникът в процедурата </w:t>
      </w:r>
      <w:r>
        <w:rPr>
          <w:i/>
          <w:sz w:val="24"/>
          <w:szCs w:val="24"/>
          <w:lang w:val="bg-BG"/>
        </w:rPr>
        <w:t xml:space="preserve">е </w:t>
      </w:r>
      <w:r w:rsidRPr="00FC0C80">
        <w:rPr>
          <w:i/>
          <w:sz w:val="24"/>
          <w:szCs w:val="24"/>
          <w:lang w:val="bg-BG"/>
        </w:rPr>
        <w:t xml:space="preserve">обединение, което не е юридическо лице, </w:t>
      </w:r>
      <w:r>
        <w:rPr>
          <w:i/>
          <w:sz w:val="24"/>
          <w:szCs w:val="24"/>
          <w:lang w:val="bg-BG"/>
        </w:rPr>
        <w:t>Об</w:t>
      </w:r>
      <w:r w:rsidRPr="00FC0C80">
        <w:rPr>
          <w:i/>
          <w:sz w:val="24"/>
          <w:szCs w:val="24"/>
          <w:lang w:val="bg-BG"/>
        </w:rPr>
        <w:t>разец</w:t>
      </w:r>
      <w:r>
        <w:rPr>
          <w:i/>
          <w:sz w:val="24"/>
          <w:szCs w:val="24"/>
          <w:lang w:val="bg-BG"/>
        </w:rPr>
        <w:t xml:space="preserve"> №4</w:t>
      </w:r>
      <w:r w:rsidRPr="00FC0C80">
        <w:rPr>
          <w:i/>
          <w:sz w:val="24"/>
          <w:szCs w:val="24"/>
          <w:lang w:val="bg-BG"/>
        </w:rPr>
        <w:t xml:space="preserve"> се представя от всеки участник в обединението.</w:t>
      </w:r>
    </w:p>
    <w:p w:rsidR="00FC0C80" w:rsidRDefault="00FC0C80" w:rsidP="00FC0C80">
      <w:pPr>
        <w:jc w:val="both"/>
        <w:rPr>
          <w:b/>
          <w:i/>
          <w:sz w:val="24"/>
          <w:szCs w:val="24"/>
          <w:lang w:val="bg-BG"/>
        </w:rPr>
      </w:pPr>
      <w:r w:rsidRPr="00FC0C80">
        <w:rPr>
          <w:b/>
          <w:sz w:val="24"/>
          <w:szCs w:val="24"/>
          <w:lang w:val="bg-BG"/>
        </w:rPr>
        <w:t>9).</w:t>
      </w:r>
      <w:r>
        <w:rPr>
          <w:sz w:val="24"/>
          <w:szCs w:val="24"/>
          <w:lang w:val="bg-BG"/>
        </w:rPr>
        <w:t xml:space="preserve"> </w:t>
      </w:r>
      <w:r w:rsidR="00ED5373" w:rsidRPr="00ED5373">
        <w:rPr>
          <w:sz w:val="24"/>
          <w:szCs w:val="24"/>
          <w:lang w:val="bg-BG"/>
        </w:rPr>
        <w:t xml:space="preserve">Декларация </w:t>
      </w:r>
      <w:r w:rsidR="00ED5373">
        <w:rPr>
          <w:sz w:val="24"/>
          <w:szCs w:val="24"/>
          <w:lang w:val="bg-BG"/>
        </w:rPr>
        <w:t>по чл.</w:t>
      </w:r>
      <w:r>
        <w:rPr>
          <w:sz w:val="24"/>
          <w:szCs w:val="24"/>
          <w:lang w:val="bg-BG"/>
        </w:rPr>
        <w:t xml:space="preserve">6, ал.2 от Закона за мерките срещу изпиране на пари – попълва се </w:t>
      </w:r>
      <w:r w:rsidRPr="00FC0C80">
        <w:rPr>
          <w:b/>
          <w:i/>
          <w:sz w:val="24"/>
          <w:szCs w:val="24"/>
          <w:lang w:val="bg-BG"/>
        </w:rPr>
        <w:t>Образ</w:t>
      </w:r>
      <w:r>
        <w:rPr>
          <w:b/>
          <w:i/>
          <w:sz w:val="24"/>
          <w:szCs w:val="24"/>
          <w:lang w:val="bg-BG"/>
        </w:rPr>
        <w:t>ец</w:t>
      </w:r>
      <w:r w:rsidRPr="00FC0C80">
        <w:rPr>
          <w:b/>
          <w:i/>
          <w:sz w:val="24"/>
          <w:szCs w:val="24"/>
          <w:lang w:val="bg-BG"/>
        </w:rPr>
        <w:t xml:space="preserve"> № 5.</w:t>
      </w:r>
    </w:p>
    <w:p w:rsidR="00FC0C80" w:rsidRPr="00FC0C80" w:rsidRDefault="00FC0C80" w:rsidP="00FC0C80">
      <w:pPr>
        <w:jc w:val="both"/>
        <w:rPr>
          <w:i/>
          <w:sz w:val="24"/>
          <w:szCs w:val="24"/>
          <w:lang w:val="bg-BG"/>
        </w:rPr>
      </w:pPr>
      <w:r w:rsidRPr="00FC0C80">
        <w:rPr>
          <w:i/>
          <w:sz w:val="24"/>
          <w:szCs w:val="24"/>
          <w:lang w:val="bg-BG"/>
        </w:rPr>
        <w:t xml:space="preserve">Когато участникът в процедурата </w:t>
      </w:r>
      <w:r>
        <w:rPr>
          <w:i/>
          <w:sz w:val="24"/>
          <w:szCs w:val="24"/>
          <w:lang w:val="bg-BG"/>
        </w:rPr>
        <w:t xml:space="preserve">е </w:t>
      </w:r>
      <w:r w:rsidRPr="00FC0C80">
        <w:rPr>
          <w:i/>
          <w:sz w:val="24"/>
          <w:szCs w:val="24"/>
          <w:lang w:val="bg-BG"/>
        </w:rPr>
        <w:t>обединение, което не е юридическо лице,</w:t>
      </w:r>
      <w:r w:rsidR="002528F6">
        <w:rPr>
          <w:i/>
          <w:sz w:val="24"/>
          <w:szCs w:val="24"/>
          <w:lang w:val="bg-BG"/>
        </w:rPr>
        <w:t>, документът се</w:t>
      </w:r>
      <w:r w:rsidRPr="00FC0C80">
        <w:rPr>
          <w:i/>
          <w:sz w:val="24"/>
          <w:szCs w:val="24"/>
          <w:lang w:val="bg-BG"/>
        </w:rPr>
        <w:t xml:space="preserve"> представя от всеки участник </w:t>
      </w:r>
      <w:r>
        <w:rPr>
          <w:i/>
          <w:sz w:val="24"/>
          <w:szCs w:val="24"/>
          <w:lang w:val="bg-BG"/>
        </w:rPr>
        <w:t>–юридическо лице в</w:t>
      </w:r>
      <w:r w:rsidRPr="00FC0C80">
        <w:rPr>
          <w:i/>
          <w:sz w:val="24"/>
          <w:szCs w:val="24"/>
          <w:lang w:val="bg-BG"/>
        </w:rPr>
        <w:t xml:space="preserve"> обединението</w:t>
      </w:r>
      <w:r>
        <w:rPr>
          <w:i/>
          <w:sz w:val="24"/>
          <w:szCs w:val="24"/>
          <w:lang w:val="bg-BG"/>
        </w:rPr>
        <w:t>.</w:t>
      </w:r>
    </w:p>
    <w:p w:rsidR="002528F6" w:rsidRDefault="009A108D" w:rsidP="009A108D">
      <w:pPr>
        <w:autoSpaceDE w:val="0"/>
        <w:autoSpaceDN w:val="0"/>
        <w:adjustRightInd w:val="0"/>
        <w:spacing w:before="60"/>
        <w:jc w:val="both"/>
        <w:rPr>
          <w:b/>
          <w:sz w:val="24"/>
          <w:szCs w:val="24"/>
          <w:lang w:val="bg-BG"/>
        </w:rPr>
      </w:pPr>
      <w:r w:rsidRPr="009A108D">
        <w:rPr>
          <w:b/>
          <w:sz w:val="24"/>
          <w:szCs w:val="24"/>
          <w:lang w:val="ru-RU"/>
        </w:rPr>
        <w:t>10</w:t>
      </w:r>
      <w:r w:rsidRPr="009A108D">
        <w:rPr>
          <w:b/>
          <w:sz w:val="24"/>
          <w:szCs w:val="24"/>
          <w:lang w:val="bg-BG"/>
        </w:rPr>
        <w:t xml:space="preserve">) </w:t>
      </w:r>
      <w:r w:rsidR="002528F6">
        <w:rPr>
          <w:b/>
          <w:sz w:val="24"/>
          <w:szCs w:val="24"/>
          <w:lang w:val="bg-BG"/>
        </w:rPr>
        <w:t>Копие от Удостоверение за регистрация на обект по Закона за храните.</w:t>
      </w:r>
    </w:p>
    <w:p w:rsidR="00A62B74" w:rsidRDefault="00A62B74" w:rsidP="00A62B74">
      <w:pPr>
        <w:autoSpaceDE w:val="0"/>
        <w:autoSpaceDN w:val="0"/>
        <w:adjustRightInd w:val="0"/>
        <w:spacing w:before="60"/>
        <w:jc w:val="both"/>
        <w:rPr>
          <w:i/>
          <w:sz w:val="24"/>
          <w:szCs w:val="24"/>
          <w:lang w:val="bg-BG"/>
        </w:rPr>
      </w:pPr>
      <w:r w:rsidRPr="002528F6">
        <w:rPr>
          <w:i/>
          <w:sz w:val="24"/>
          <w:szCs w:val="24"/>
          <w:lang w:val="bg-BG"/>
        </w:rPr>
        <w:t xml:space="preserve">При участие </w:t>
      </w:r>
      <w:r>
        <w:rPr>
          <w:i/>
          <w:sz w:val="24"/>
          <w:szCs w:val="24"/>
          <w:lang w:val="bg-BG"/>
        </w:rPr>
        <w:t>на обединение, което не е юридическо лице, документът се представя само от участниците, чрез които обединението доказва съответствието си с изискването.</w:t>
      </w:r>
    </w:p>
    <w:p w:rsidR="00A62B74" w:rsidRPr="004117CB" w:rsidRDefault="00A62B74" w:rsidP="00A62B74">
      <w:pPr>
        <w:spacing w:after="120"/>
        <w:ind w:firstLine="708"/>
        <w:jc w:val="both"/>
        <w:rPr>
          <w:i/>
          <w:sz w:val="24"/>
          <w:szCs w:val="24"/>
          <w:lang w:val="x-none"/>
        </w:rPr>
      </w:pPr>
      <w:r>
        <w:rPr>
          <w:i/>
          <w:sz w:val="24"/>
          <w:szCs w:val="24"/>
          <w:lang w:val="x-none"/>
        </w:rPr>
        <w:t>Когато участник</w:t>
      </w:r>
      <w:r w:rsidRPr="004117CB">
        <w:rPr>
          <w:i/>
          <w:sz w:val="24"/>
          <w:szCs w:val="24"/>
          <w:lang w:val="x-none"/>
        </w:rPr>
        <w:t xml:space="preserve"> в процедурата е чуждестранно физическо  или юридическо лице или техни обединения, същите представят еквивалентни  документи на посочените изисквания  от Възложителя, издадени от компетентен орган от страната, в която са установени. </w:t>
      </w:r>
    </w:p>
    <w:p w:rsidR="00A62B74" w:rsidRPr="004117CB" w:rsidRDefault="00A62B74" w:rsidP="00A62B74">
      <w:pPr>
        <w:spacing w:after="120"/>
        <w:ind w:firstLine="708"/>
        <w:jc w:val="both"/>
        <w:rPr>
          <w:i/>
          <w:sz w:val="24"/>
          <w:szCs w:val="24"/>
          <w:lang w:val="x-none"/>
        </w:rPr>
      </w:pPr>
      <w:r w:rsidRPr="004117CB">
        <w:rPr>
          <w:i/>
          <w:sz w:val="24"/>
          <w:szCs w:val="24"/>
          <w:lang w:val="x-none"/>
        </w:rPr>
        <w:t xml:space="preserve">Когато участник в процедурата е чуждестранно физическо  или юридическо лице или техни обединения, в случай че документите </w:t>
      </w:r>
      <w:r>
        <w:rPr>
          <w:i/>
          <w:sz w:val="24"/>
          <w:szCs w:val="24"/>
          <w:lang w:val="bg-BG"/>
        </w:rPr>
        <w:t xml:space="preserve">са </w:t>
      </w:r>
      <w:r w:rsidRPr="004117CB">
        <w:rPr>
          <w:i/>
          <w:sz w:val="24"/>
          <w:szCs w:val="24"/>
          <w:lang w:val="x-none"/>
        </w:rPr>
        <w:t xml:space="preserve"> на чужд език, същите се представят </w:t>
      </w:r>
      <w:r>
        <w:rPr>
          <w:i/>
          <w:sz w:val="24"/>
          <w:szCs w:val="24"/>
          <w:lang w:val="bg-BG"/>
        </w:rPr>
        <w:t xml:space="preserve">и </w:t>
      </w:r>
      <w:r w:rsidRPr="004117CB">
        <w:rPr>
          <w:i/>
          <w:sz w:val="24"/>
          <w:szCs w:val="24"/>
          <w:lang w:val="x-none"/>
        </w:rPr>
        <w:t>в превод.</w:t>
      </w:r>
    </w:p>
    <w:p w:rsidR="009A108D" w:rsidRDefault="002528F6" w:rsidP="009A108D">
      <w:pPr>
        <w:autoSpaceDE w:val="0"/>
        <w:autoSpaceDN w:val="0"/>
        <w:adjustRightInd w:val="0"/>
        <w:spacing w:before="60"/>
        <w:jc w:val="both"/>
        <w:rPr>
          <w:sz w:val="24"/>
          <w:szCs w:val="24"/>
          <w:lang w:val="bg-BG"/>
        </w:rPr>
      </w:pPr>
      <w:r w:rsidRPr="002528F6">
        <w:rPr>
          <w:b/>
          <w:sz w:val="24"/>
          <w:szCs w:val="24"/>
          <w:lang w:val="bg-BG"/>
        </w:rPr>
        <w:t>11)</w:t>
      </w:r>
      <w:r w:rsidR="00A62B74">
        <w:rPr>
          <w:b/>
          <w:sz w:val="24"/>
          <w:szCs w:val="24"/>
          <w:lang w:val="bg-BG"/>
        </w:rPr>
        <w:t xml:space="preserve"> </w:t>
      </w:r>
      <w:r w:rsidR="009A108D" w:rsidRPr="009A108D">
        <w:rPr>
          <w:sz w:val="24"/>
          <w:szCs w:val="24"/>
          <w:lang w:val="bg-BG"/>
        </w:rPr>
        <w:t>Доказателства за техническите възможности за изпълнение на настоящата обществена поръчка</w:t>
      </w:r>
      <w:r w:rsidR="00A62B74">
        <w:rPr>
          <w:sz w:val="24"/>
          <w:szCs w:val="24"/>
          <w:lang w:val="bg-BG"/>
        </w:rPr>
        <w:t>,</w:t>
      </w:r>
      <w:r w:rsidR="009A108D" w:rsidRPr="009A108D">
        <w:rPr>
          <w:sz w:val="24"/>
          <w:szCs w:val="24"/>
          <w:lang w:val="bg-BG"/>
        </w:rPr>
        <w:t xml:space="preserve"> съгласно посочените изисквания в раздел </w:t>
      </w:r>
      <w:r w:rsidR="009A108D" w:rsidRPr="009A108D">
        <w:rPr>
          <w:sz w:val="24"/>
          <w:szCs w:val="24"/>
          <w:lang w:val="en-US"/>
        </w:rPr>
        <w:t>III</w:t>
      </w:r>
      <w:r w:rsidR="009A108D" w:rsidRPr="009A108D">
        <w:rPr>
          <w:sz w:val="24"/>
          <w:szCs w:val="24"/>
          <w:lang w:val="bg-BG"/>
        </w:rPr>
        <w:t>.2.3) „Технически възможности” на Обявлението за по</w:t>
      </w:r>
      <w:r w:rsidR="009A108D" w:rsidRPr="009A108D">
        <w:rPr>
          <w:sz w:val="24"/>
          <w:szCs w:val="24"/>
          <w:lang w:val="bg-BG"/>
        </w:rPr>
        <w:softHyphen/>
        <w:t>ръчка, както следва:</w:t>
      </w:r>
    </w:p>
    <w:p w:rsidR="00582390" w:rsidRDefault="00D13392" w:rsidP="00D13392">
      <w:pPr>
        <w:ind w:firstLine="708"/>
        <w:jc w:val="both"/>
        <w:rPr>
          <w:b/>
          <w:sz w:val="24"/>
          <w:szCs w:val="24"/>
          <w:lang w:val="bg-BG"/>
        </w:rPr>
      </w:pPr>
      <w:r>
        <w:rPr>
          <w:rFonts w:eastAsiaTheme="minorHAnsi"/>
          <w:b/>
          <w:sz w:val="24"/>
          <w:szCs w:val="24"/>
          <w:lang w:val="bg-BG" w:eastAsia="en-US"/>
        </w:rPr>
        <w:t>1</w:t>
      </w:r>
      <w:r w:rsidR="00582390">
        <w:rPr>
          <w:rFonts w:eastAsiaTheme="minorHAnsi"/>
          <w:b/>
          <w:sz w:val="24"/>
          <w:szCs w:val="24"/>
          <w:lang w:val="bg-BG" w:eastAsia="en-US"/>
        </w:rPr>
        <w:t>1</w:t>
      </w:r>
      <w:r>
        <w:rPr>
          <w:rFonts w:eastAsiaTheme="minorHAnsi"/>
          <w:b/>
          <w:sz w:val="24"/>
          <w:szCs w:val="24"/>
          <w:lang w:val="bg-BG" w:eastAsia="en-US"/>
        </w:rPr>
        <w:t xml:space="preserve">.1. </w:t>
      </w:r>
      <w:r w:rsidRPr="00C26A8B">
        <w:rPr>
          <w:sz w:val="24"/>
          <w:szCs w:val="24"/>
          <w:lang w:val="bg-BG"/>
        </w:rPr>
        <w:t>Списък на транспортни средства</w:t>
      </w:r>
      <w:r w:rsidR="00582390">
        <w:rPr>
          <w:b/>
          <w:sz w:val="24"/>
          <w:szCs w:val="24"/>
          <w:lang w:val="bg-BG"/>
        </w:rPr>
        <w:t xml:space="preserve"> </w:t>
      </w:r>
      <w:r w:rsidRPr="0065676C">
        <w:rPr>
          <w:b/>
          <w:sz w:val="24"/>
          <w:szCs w:val="24"/>
          <w:lang w:val="bg-BG"/>
        </w:rPr>
        <w:t xml:space="preserve"> </w:t>
      </w:r>
      <w:r w:rsidR="00582390" w:rsidRPr="00582390">
        <w:rPr>
          <w:sz w:val="24"/>
          <w:szCs w:val="24"/>
          <w:lang w:val="bg-BG"/>
        </w:rPr>
        <w:t>за изпълнение на поръчката</w:t>
      </w:r>
      <w:r w:rsidR="00582390">
        <w:rPr>
          <w:b/>
          <w:sz w:val="24"/>
          <w:szCs w:val="24"/>
          <w:lang w:val="bg-BG"/>
        </w:rPr>
        <w:t xml:space="preserve"> </w:t>
      </w:r>
      <w:r w:rsidR="00582390">
        <w:rPr>
          <w:sz w:val="24"/>
          <w:szCs w:val="24"/>
          <w:lang w:val="bg-BG"/>
        </w:rPr>
        <w:t xml:space="preserve">–попълва се </w:t>
      </w:r>
      <w:r>
        <w:rPr>
          <w:sz w:val="24"/>
          <w:szCs w:val="24"/>
          <w:lang w:val="bg-BG"/>
        </w:rPr>
        <w:t xml:space="preserve">  </w:t>
      </w:r>
      <w:r w:rsidRPr="00A62B74">
        <w:rPr>
          <w:b/>
          <w:i/>
          <w:sz w:val="24"/>
          <w:szCs w:val="24"/>
          <w:lang w:val="bg-BG"/>
        </w:rPr>
        <w:t>Образец №</w:t>
      </w:r>
      <w:r w:rsidR="00843CD2">
        <w:rPr>
          <w:b/>
          <w:i/>
          <w:sz w:val="24"/>
          <w:szCs w:val="24"/>
          <w:lang w:val="bg-BG"/>
        </w:rPr>
        <w:t>6</w:t>
      </w:r>
      <w:r w:rsidRPr="00D13392">
        <w:rPr>
          <w:b/>
          <w:sz w:val="24"/>
          <w:szCs w:val="24"/>
          <w:lang w:val="bg-BG"/>
        </w:rPr>
        <w:t>.</w:t>
      </w:r>
    </w:p>
    <w:p w:rsidR="00D13392" w:rsidRPr="0065676C" w:rsidRDefault="00D13392" w:rsidP="00D13392">
      <w:pPr>
        <w:ind w:firstLine="708"/>
        <w:jc w:val="both"/>
        <w:rPr>
          <w:rFonts w:eastAsiaTheme="minorHAnsi"/>
          <w:sz w:val="24"/>
          <w:szCs w:val="24"/>
          <w:lang w:val="bg-BG" w:eastAsia="en-US"/>
        </w:rPr>
      </w:pPr>
      <w:r>
        <w:rPr>
          <w:sz w:val="24"/>
          <w:szCs w:val="24"/>
          <w:lang w:val="bg-BG"/>
        </w:rPr>
        <w:t xml:space="preserve"> </w:t>
      </w:r>
    </w:p>
    <w:p w:rsidR="00582390" w:rsidRDefault="00582390" w:rsidP="00582390">
      <w:pPr>
        <w:tabs>
          <w:tab w:val="left" w:pos="-142"/>
        </w:tabs>
        <w:autoSpaceDE w:val="0"/>
        <w:autoSpaceDN w:val="0"/>
        <w:adjustRightInd w:val="0"/>
        <w:ind w:right="49"/>
        <w:jc w:val="both"/>
        <w:rPr>
          <w:i/>
          <w:sz w:val="24"/>
          <w:szCs w:val="24"/>
          <w:lang w:val="bg-BG"/>
        </w:rPr>
      </w:pPr>
      <w:r w:rsidRPr="0065676C">
        <w:rPr>
          <w:i/>
          <w:sz w:val="24"/>
          <w:szCs w:val="24"/>
          <w:lang w:val="bg-BG"/>
        </w:rPr>
        <w:t>При участие на обединение, което не е юридическо лице, документ</w:t>
      </w:r>
      <w:r>
        <w:rPr>
          <w:i/>
          <w:sz w:val="24"/>
          <w:szCs w:val="24"/>
          <w:lang w:val="bg-BG"/>
        </w:rPr>
        <w:t>ът се представя само за участниците, чрез които обединението доказва съответствието си с критериите за подбор по чл.25, ал.2, т.6 от ЗОП.</w:t>
      </w:r>
    </w:p>
    <w:p w:rsidR="00582390" w:rsidRPr="004117CB" w:rsidRDefault="00582390" w:rsidP="00582390">
      <w:pPr>
        <w:spacing w:after="120"/>
        <w:ind w:firstLine="708"/>
        <w:jc w:val="both"/>
        <w:rPr>
          <w:i/>
          <w:sz w:val="24"/>
          <w:szCs w:val="24"/>
          <w:lang w:val="x-none"/>
        </w:rPr>
      </w:pPr>
      <w:r w:rsidRPr="004117CB">
        <w:rPr>
          <w:i/>
          <w:sz w:val="24"/>
          <w:szCs w:val="24"/>
          <w:lang w:val="x-none"/>
        </w:rPr>
        <w:t xml:space="preserve">Когато участникът в процедурата е чуждестранно физическо  или юридическо лице или техни обединения, същите представят еквивалентни  документи на посочените изисквания  от Възложителя, издадени от компетентен орган от страната, в която са установени. </w:t>
      </w:r>
    </w:p>
    <w:p w:rsidR="00582390" w:rsidRDefault="00582390" w:rsidP="00582390">
      <w:pPr>
        <w:spacing w:after="120"/>
        <w:ind w:firstLine="708"/>
        <w:jc w:val="both"/>
        <w:rPr>
          <w:i/>
          <w:sz w:val="24"/>
          <w:szCs w:val="24"/>
          <w:lang w:val="x-none"/>
        </w:rPr>
      </w:pPr>
      <w:r w:rsidRPr="004117CB">
        <w:rPr>
          <w:i/>
          <w:sz w:val="24"/>
          <w:szCs w:val="24"/>
          <w:lang w:val="x-none"/>
        </w:rPr>
        <w:t xml:space="preserve">Когато участник в процедурата е чуждестранно физическо  или юридическо лице или техни обединения, в случай че документите за доказване на технически възможности са на чужд език, същите се представят </w:t>
      </w:r>
      <w:r>
        <w:rPr>
          <w:i/>
          <w:sz w:val="24"/>
          <w:szCs w:val="24"/>
          <w:lang w:val="bg-BG"/>
        </w:rPr>
        <w:t xml:space="preserve">и </w:t>
      </w:r>
      <w:r w:rsidRPr="004117CB">
        <w:rPr>
          <w:i/>
          <w:sz w:val="24"/>
          <w:szCs w:val="24"/>
          <w:lang w:val="x-none"/>
        </w:rPr>
        <w:t>в превод.</w:t>
      </w:r>
    </w:p>
    <w:p w:rsidR="00582390" w:rsidRDefault="00582390" w:rsidP="00582390">
      <w:pPr>
        <w:tabs>
          <w:tab w:val="left" w:pos="-142"/>
        </w:tabs>
        <w:autoSpaceDE w:val="0"/>
        <w:autoSpaceDN w:val="0"/>
        <w:adjustRightInd w:val="0"/>
        <w:ind w:right="49"/>
        <w:jc w:val="both"/>
        <w:rPr>
          <w:sz w:val="24"/>
          <w:szCs w:val="24"/>
          <w:lang w:val="bg-BG"/>
        </w:rPr>
      </w:pPr>
      <w:r w:rsidRPr="00582390">
        <w:rPr>
          <w:sz w:val="24"/>
          <w:szCs w:val="24"/>
          <w:u w:val="single"/>
          <w:lang w:val="bg-BG"/>
        </w:rPr>
        <w:t>Забележка:</w:t>
      </w:r>
      <w:r w:rsidRPr="00582390">
        <w:rPr>
          <w:sz w:val="24"/>
          <w:szCs w:val="24"/>
          <w:lang w:val="bg-BG"/>
        </w:rPr>
        <w:t xml:space="preserve"> </w:t>
      </w:r>
    </w:p>
    <w:p w:rsidR="00582390" w:rsidRDefault="00582390" w:rsidP="00582390">
      <w:pPr>
        <w:tabs>
          <w:tab w:val="left" w:pos="-142"/>
        </w:tabs>
        <w:autoSpaceDE w:val="0"/>
        <w:autoSpaceDN w:val="0"/>
        <w:adjustRightInd w:val="0"/>
        <w:ind w:right="49"/>
        <w:jc w:val="both"/>
        <w:rPr>
          <w:sz w:val="24"/>
          <w:szCs w:val="24"/>
          <w:lang w:val="ru-RU"/>
        </w:rPr>
      </w:pPr>
      <w:r w:rsidRPr="00582390">
        <w:rPr>
          <w:sz w:val="24"/>
          <w:szCs w:val="24"/>
          <w:lang w:val="bg-BG"/>
        </w:rPr>
        <w:lastRenderedPageBreak/>
        <w:t>Съгласно чл. 51а от ЗОП к</w:t>
      </w:r>
      <w:r w:rsidRPr="00582390">
        <w:rPr>
          <w:sz w:val="24"/>
          <w:szCs w:val="24"/>
          <w:lang w:val="ru-RU"/>
        </w:rPr>
        <w:t xml:space="preserve">андидат или участник може да докаже съответствието си с изискванията за технически възможности </w:t>
      </w:r>
      <w:r>
        <w:rPr>
          <w:sz w:val="24"/>
          <w:szCs w:val="24"/>
          <w:lang w:val="ru-RU"/>
        </w:rPr>
        <w:t xml:space="preserve"> с в</w:t>
      </w:r>
      <w:r w:rsidRPr="00582390">
        <w:rPr>
          <w:sz w:val="24"/>
          <w:szCs w:val="24"/>
          <w:lang w:val="ru-RU"/>
        </w:rPr>
        <w:t xml:space="preserve">ъзможностите на едно или повече трети лица. В тези случаи, освен документите, определени от Възложителя за доказване на съответните възможности, кандидатът или участникът представя доказателства, че при изпълнението на поръчката ще има на разположение ресурсите на третите лица. </w:t>
      </w:r>
    </w:p>
    <w:p w:rsidR="00582390" w:rsidRDefault="00582390" w:rsidP="00582390">
      <w:pPr>
        <w:tabs>
          <w:tab w:val="left" w:pos="-142"/>
        </w:tabs>
        <w:autoSpaceDE w:val="0"/>
        <w:autoSpaceDN w:val="0"/>
        <w:adjustRightInd w:val="0"/>
        <w:ind w:right="49"/>
        <w:jc w:val="both"/>
        <w:rPr>
          <w:sz w:val="24"/>
          <w:szCs w:val="24"/>
          <w:lang w:val="ru-RU"/>
        </w:rPr>
      </w:pPr>
      <w:r>
        <w:rPr>
          <w:sz w:val="24"/>
          <w:szCs w:val="24"/>
          <w:lang w:val="ru-RU"/>
        </w:rPr>
        <w:tab/>
        <w:t>Доказателствата се прилагат към офертата на участника в Плик №1 «Документи за подбор» и се описват в списъка по точка 6.2.1.(1) от настоящата документация.</w:t>
      </w:r>
    </w:p>
    <w:p w:rsidR="00674FEF" w:rsidRDefault="00674FEF" w:rsidP="00582390">
      <w:pPr>
        <w:tabs>
          <w:tab w:val="left" w:pos="-142"/>
        </w:tabs>
        <w:autoSpaceDE w:val="0"/>
        <w:autoSpaceDN w:val="0"/>
        <w:adjustRightInd w:val="0"/>
        <w:ind w:right="49"/>
        <w:jc w:val="both"/>
        <w:rPr>
          <w:sz w:val="24"/>
          <w:szCs w:val="24"/>
          <w:lang w:val="ru-RU"/>
        </w:rPr>
      </w:pPr>
    </w:p>
    <w:p w:rsidR="00582390" w:rsidRDefault="00674FEF" w:rsidP="00582390">
      <w:pPr>
        <w:tabs>
          <w:tab w:val="left" w:pos="-142"/>
        </w:tabs>
        <w:autoSpaceDE w:val="0"/>
        <w:autoSpaceDN w:val="0"/>
        <w:adjustRightInd w:val="0"/>
        <w:ind w:right="49"/>
        <w:jc w:val="both"/>
        <w:rPr>
          <w:b/>
          <w:i/>
          <w:sz w:val="24"/>
          <w:szCs w:val="24"/>
          <w:lang w:val="ru-RU"/>
        </w:rPr>
      </w:pPr>
      <w:r>
        <w:rPr>
          <w:sz w:val="24"/>
          <w:szCs w:val="24"/>
          <w:lang w:val="ru-RU"/>
        </w:rPr>
        <w:t xml:space="preserve">12) Декларация по чл.56, ал.1, т.6 от ЗОП за липса на свързаност   с друг участник или кандидат в съответствие с чл.55, ал.7,   както и за липса на обстоятелсто по чл.8, ал.8, т.2от ЗОП – попълва се </w:t>
      </w:r>
      <w:r w:rsidRPr="00674FEF">
        <w:rPr>
          <w:b/>
          <w:i/>
          <w:sz w:val="24"/>
          <w:szCs w:val="24"/>
          <w:lang w:val="ru-RU"/>
        </w:rPr>
        <w:t>Образец №7.</w:t>
      </w:r>
    </w:p>
    <w:p w:rsidR="00674FEF" w:rsidRPr="00674FEF" w:rsidRDefault="00674FEF" w:rsidP="00582390">
      <w:pPr>
        <w:tabs>
          <w:tab w:val="left" w:pos="-142"/>
        </w:tabs>
        <w:autoSpaceDE w:val="0"/>
        <w:autoSpaceDN w:val="0"/>
        <w:adjustRightInd w:val="0"/>
        <w:ind w:right="49"/>
        <w:jc w:val="both"/>
        <w:rPr>
          <w:i/>
          <w:sz w:val="24"/>
          <w:szCs w:val="24"/>
          <w:lang w:val="ru-RU"/>
        </w:rPr>
      </w:pPr>
      <w:r>
        <w:rPr>
          <w:b/>
          <w:i/>
          <w:sz w:val="24"/>
          <w:szCs w:val="24"/>
          <w:lang w:val="ru-RU"/>
        </w:rPr>
        <w:tab/>
      </w:r>
      <w:r w:rsidRPr="00674FEF">
        <w:rPr>
          <w:i/>
          <w:sz w:val="24"/>
          <w:szCs w:val="24"/>
          <w:lang w:val="ru-RU"/>
        </w:rPr>
        <w:t>Когато участникът в процедурата е обединение, което не е юридическо лице</w:t>
      </w:r>
      <w:r w:rsidR="001575E0">
        <w:rPr>
          <w:i/>
          <w:sz w:val="24"/>
          <w:szCs w:val="24"/>
          <w:lang w:val="ru-RU"/>
        </w:rPr>
        <w:t xml:space="preserve"> документите по т.12 се представят от всеки член на обединението.</w:t>
      </w:r>
    </w:p>
    <w:p w:rsidR="007A0BFA" w:rsidRDefault="00D13392" w:rsidP="007A0BFA">
      <w:pPr>
        <w:tabs>
          <w:tab w:val="left" w:pos="-142"/>
        </w:tabs>
        <w:autoSpaceDE w:val="0"/>
        <w:autoSpaceDN w:val="0"/>
        <w:adjustRightInd w:val="0"/>
        <w:ind w:right="49"/>
        <w:contextualSpacing/>
        <w:jc w:val="both"/>
        <w:rPr>
          <w:rFonts w:eastAsiaTheme="minorHAnsi"/>
          <w:b/>
          <w:sz w:val="24"/>
          <w:szCs w:val="24"/>
          <w:lang w:val="bg-BG" w:eastAsia="en-US"/>
        </w:rPr>
      </w:pPr>
      <w:r>
        <w:rPr>
          <w:rFonts w:eastAsiaTheme="minorHAnsi"/>
          <w:b/>
          <w:sz w:val="24"/>
          <w:szCs w:val="24"/>
          <w:lang w:val="bg-BG" w:eastAsia="en-US"/>
        </w:rPr>
        <w:tab/>
      </w:r>
    </w:p>
    <w:p w:rsidR="009A108D" w:rsidRPr="009A108D" w:rsidRDefault="009A108D" w:rsidP="009A108D">
      <w:pPr>
        <w:spacing w:before="120" w:after="120"/>
        <w:ind w:firstLine="709"/>
        <w:jc w:val="both"/>
        <w:rPr>
          <w:rFonts w:eastAsia="Tahoma"/>
          <w:b/>
          <w:bCs/>
          <w:sz w:val="24"/>
          <w:szCs w:val="24"/>
          <w:shd w:val="clear" w:color="auto" w:fill="FFFFFF"/>
          <w:lang w:val="x-none" w:eastAsia="x-none"/>
        </w:rPr>
      </w:pPr>
      <w:r w:rsidRPr="009A108D">
        <w:rPr>
          <w:rFonts w:eastAsia="Tahoma"/>
          <w:b/>
          <w:bCs/>
          <w:sz w:val="24"/>
          <w:szCs w:val="24"/>
          <w:shd w:val="clear" w:color="auto" w:fill="FFFFFF"/>
          <w:lang w:val="x-none" w:eastAsia="x-none"/>
        </w:rPr>
        <w:t>Ако участник или негов представител - управител, респективно член на управителните му / контролни органи, а в случай че членовете са юридически лица - техните представители в управителния орган, декларира в съответ</w:t>
      </w:r>
      <w:r w:rsidRPr="009A108D">
        <w:rPr>
          <w:rFonts w:eastAsia="Tahoma"/>
          <w:b/>
          <w:bCs/>
          <w:sz w:val="24"/>
          <w:szCs w:val="24"/>
          <w:shd w:val="clear" w:color="auto" w:fill="FFFFFF"/>
          <w:lang w:val="x-none" w:eastAsia="x-none"/>
        </w:rPr>
        <w:softHyphen/>
        <w:t>ните декларации или посочи в други документи неверни данни и обстоятелства и това бъде уста</w:t>
      </w:r>
      <w:r w:rsidRPr="009A108D">
        <w:rPr>
          <w:rFonts w:eastAsia="Tahoma"/>
          <w:b/>
          <w:bCs/>
          <w:sz w:val="24"/>
          <w:szCs w:val="24"/>
          <w:shd w:val="clear" w:color="auto" w:fill="FFFFFF"/>
          <w:lang w:val="x-none" w:eastAsia="x-none"/>
        </w:rPr>
        <w:softHyphen/>
        <w:t>новено от комисията за разглеждане, оценяване и класиране на офертите в хода на провеждане на процедурата по избор на изпълнител, този участник ще бъде отстранен от участие в процедурата по възлагане на настоящата обществена поръчка.</w:t>
      </w:r>
    </w:p>
    <w:p w:rsidR="009A108D" w:rsidRPr="009A108D" w:rsidRDefault="009A108D" w:rsidP="009A108D">
      <w:pPr>
        <w:spacing w:before="120" w:after="120" w:line="264" w:lineRule="auto"/>
        <w:jc w:val="both"/>
        <w:rPr>
          <w:i/>
          <w:iCs/>
          <w:sz w:val="24"/>
          <w:szCs w:val="24"/>
          <w:shd w:val="clear" w:color="auto" w:fill="FFFFFF"/>
          <w:lang w:val="x-none" w:eastAsia="x-none"/>
        </w:rPr>
      </w:pPr>
      <w:r w:rsidRPr="009A108D">
        <w:rPr>
          <w:b/>
          <w:i/>
          <w:iCs/>
          <w:sz w:val="24"/>
          <w:szCs w:val="24"/>
          <w:shd w:val="clear" w:color="auto" w:fill="FFFFFF"/>
          <w:lang w:val="x-none" w:eastAsia="x-none"/>
        </w:rPr>
        <w:t>Ако е приложимо към посочените документи се прилага и Декларация, в свободен текст, в която участникът посочва, че ще има на свое разположение използваните ресурси - (в случаите, когато участникът ще използва ресурси на други физически или юридически лица при изпълнение на поръчката, съгл. чл. 51а от ЗОП);</w:t>
      </w:r>
    </w:p>
    <w:p w:rsidR="009A108D" w:rsidRPr="009A108D" w:rsidRDefault="009A108D" w:rsidP="009A108D">
      <w:pPr>
        <w:tabs>
          <w:tab w:val="left" w:pos="0"/>
        </w:tabs>
        <w:spacing w:before="60"/>
        <w:jc w:val="both"/>
        <w:rPr>
          <w:b/>
          <w:sz w:val="24"/>
          <w:szCs w:val="24"/>
          <w:lang w:val="bg-BG"/>
        </w:rPr>
      </w:pPr>
      <w:r w:rsidRPr="009A108D">
        <w:rPr>
          <w:b/>
          <w:sz w:val="24"/>
          <w:szCs w:val="24"/>
          <w:lang w:val="bg-BG"/>
        </w:rPr>
        <w:t xml:space="preserve">В случай че участникът не представи някой от посочените в точка </w:t>
      </w:r>
      <w:r w:rsidR="001575E0">
        <w:rPr>
          <w:b/>
          <w:sz w:val="24"/>
          <w:szCs w:val="24"/>
          <w:lang w:val="bg-BG"/>
        </w:rPr>
        <w:t>6</w:t>
      </w:r>
      <w:r w:rsidRPr="009A108D">
        <w:rPr>
          <w:b/>
          <w:sz w:val="24"/>
          <w:szCs w:val="24"/>
          <w:lang w:val="bg-BG"/>
        </w:rPr>
        <w:t>.2.1 от настоящите Указания за участие документи, на основание чл. 69 от ЗОП ще бъде отстранен от участие в процедурата за възлагане на обществената поръчка, след провеждане на действията по чл. 68, ал. 8 и ал. 9 от ЗОП.</w:t>
      </w:r>
    </w:p>
    <w:p w:rsidR="007A0BFA" w:rsidRDefault="007A0BFA" w:rsidP="007A0BFA">
      <w:pPr>
        <w:spacing w:before="120" w:after="120" w:line="264" w:lineRule="auto"/>
        <w:ind w:left="720"/>
        <w:jc w:val="both"/>
        <w:rPr>
          <w:rFonts w:eastAsia="Arial Unicode MS"/>
          <w:b/>
          <w:color w:val="000000"/>
          <w:sz w:val="24"/>
          <w:szCs w:val="24"/>
          <w:lang w:val="bg-BG"/>
        </w:rPr>
      </w:pPr>
    </w:p>
    <w:p w:rsidR="00530857" w:rsidRDefault="001575E0" w:rsidP="00537206">
      <w:pPr>
        <w:tabs>
          <w:tab w:val="left" w:pos="-142"/>
        </w:tabs>
        <w:autoSpaceDE w:val="0"/>
        <w:autoSpaceDN w:val="0"/>
        <w:adjustRightInd w:val="0"/>
        <w:ind w:right="49"/>
        <w:jc w:val="both"/>
        <w:rPr>
          <w:b/>
          <w:bCs/>
          <w:iCs/>
          <w:color w:val="000000"/>
          <w:sz w:val="24"/>
          <w:szCs w:val="24"/>
          <w:lang w:val="bg-BG"/>
        </w:rPr>
      </w:pPr>
      <w:bookmarkStart w:id="14" w:name="_Toc295746325"/>
      <w:r>
        <w:rPr>
          <w:b/>
          <w:bCs/>
          <w:iCs/>
          <w:color w:val="000000"/>
          <w:sz w:val="24"/>
          <w:szCs w:val="24"/>
          <w:lang w:val="bg-BG"/>
        </w:rPr>
        <w:t>6</w:t>
      </w:r>
      <w:r w:rsidR="00E8497A">
        <w:rPr>
          <w:b/>
          <w:bCs/>
          <w:iCs/>
          <w:color w:val="000000"/>
          <w:sz w:val="24"/>
          <w:szCs w:val="24"/>
          <w:lang w:val="bg-BG"/>
        </w:rPr>
        <w:t>.</w:t>
      </w:r>
      <w:r w:rsidR="00E63743">
        <w:rPr>
          <w:b/>
          <w:bCs/>
          <w:iCs/>
          <w:color w:val="000000"/>
          <w:sz w:val="24"/>
          <w:szCs w:val="24"/>
          <w:lang w:val="bg-BG"/>
        </w:rPr>
        <w:t>2.2</w:t>
      </w:r>
      <w:r w:rsidR="00530857">
        <w:rPr>
          <w:b/>
          <w:bCs/>
          <w:iCs/>
          <w:color w:val="000000"/>
          <w:sz w:val="24"/>
          <w:szCs w:val="24"/>
          <w:lang w:val="bg-BG"/>
        </w:rPr>
        <w:t xml:space="preserve">. </w:t>
      </w:r>
      <w:r w:rsidR="00530857">
        <w:rPr>
          <w:bCs/>
          <w:iCs/>
          <w:color w:val="000000"/>
          <w:sz w:val="24"/>
          <w:szCs w:val="24"/>
          <w:lang w:val="bg-BG"/>
        </w:rPr>
        <w:t xml:space="preserve"> </w:t>
      </w:r>
      <w:r w:rsidR="00530857" w:rsidRPr="00C76D32">
        <w:rPr>
          <w:b/>
          <w:bCs/>
          <w:iCs/>
          <w:color w:val="000000"/>
          <w:sz w:val="24"/>
          <w:szCs w:val="24"/>
          <w:lang w:val="bg-BG"/>
        </w:rPr>
        <w:t>„Предложение за изпълнение на поръчката“</w:t>
      </w:r>
      <w:r w:rsidR="00E63743">
        <w:rPr>
          <w:b/>
          <w:bCs/>
          <w:iCs/>
          <w:color w:val="000000"/>
          <w:sz w:val="24"/>
          <w:szCs w:val="24"/>
          <w:lang w:val="bg-BG"/>
        </w:rPr>
        <w:t>-</w:t>
      </w:r>
      <w:r w:rsidR="00E63743" w:rsidRPr="00E63743">
        <w:rPr>
          <w:b/>
          <w:bCs/>
          <w:iCs/>
          <w:color w:val="000000"/>
          <w:sz w:val="24"/>
          <w:szCs w:val="24"/>
          <w:lang w:val="bg-BG"/>
        </w:rPr>
        <w:t xml:space="preserve"> </w:t>
      </w:r>
      <w:r w:rsidR="00E63743">
        <w:rPr>
          <w:b/>
          <w:bCs/>
          <w:iCs/>
          <w:color w:val="000000"/>
          <w:sz w:val="24"/>
          <w:szCs w:val="24"/>
          <w:lang w:val="bg-BG"/>
        </w:rPr>
        <w:t xml:space="preserve">ПЛИК №2 </w:t>
      </w:r>
    </w:p>
    <w:p w:rsidR="001575E0" w:rsidRPr="001575E0" w:rsidRDefault="001575E0" w:rsidP="001575E0">
      <w:pPr>
        <w:tabs>
          <w:tab w:val="left" w:pos="-142"/>
        </w:tabs>
        <w:autoSpaceDE w:val="0"/>
        <w:autoSpaceDN w:val="0"/>
        <w:adjustRightInd w:val="0"/>
        <w:ind w:right="49"/>
        <w:jc w:val="both"/>
        <w:rPr>
          <w:bCs/>
          <w:iCs/>
          <w:color w:val="000000"/>
          <w:sz w:val="24"/>
          <w:szCs w:val="24"/>
          <w:lang w:val="bg-BG"/>
        </w:rPr>
      </w:pPr>
      <w:r>
        <w:rPr>
          <w:bCs/>
          <w:i/>
          <w:iCs/>
          <w:color w:val="000000"/>
          <w:sz w:val="24"/>
          <w:szCs w:val="24"/>
          <w:lang w:val="bg-BG"/>
        </w:rPr>
        <w:tab/>
      </w:r>
      <w:r w:rsidRPr="001575E0">
        <w:rPr>
          <w:bCs/>
          <w:iCs/>
          <w:color w:val="000000"/>
          <w:sz w:val="24"/>
          <w:szCs w:val="24"/>
          <w:lang w:val="bg-BG"/>
        </w:rPr>
        <w:t>Когато участникът участва за повече от една обособена позиция Плик №2</w:t>
      </w:r>
      <w:r>
        <w:rPr>
          <w:bCs/>
          <w:iCs/>
          <w:color w:val="000000"/>
          <w:sz w:val="24"/>
          <w:szCs w:val="24"/>
          <w:lang w:val="bg-BG"/>
        </w:rPr>
        <w:t xml:space="preserve">  „</w:t>
      </w:r>
      <w:r w:rsidRPr="001575E0">
        <w:rPr>
          <w:bCs/>
          <w:iCs/>
          <w:color w:val="000000"/>
          <w:sz w:val="24"/>
          <w:szCs w:val="24"/>
          <w:lang w:val="bg-BG"/>
        </w:rPr>
        <w:t xml:space="preserve">Предложение за изпълнение на поръчката“ се представя толкова пъти, за колкото обособени позиции участникът участва, като на плика следва да е </w:t>
      </w:r>
      <w:r w:rsidRPr="001575E0">
        <w:rPr>
          <w:b/>
          <w:bCs/>
          <w:iCs/>
          <w:color w:val="000000"/>
          <w:sz w:val="24"/>
          <w:szCs w:val="24"/>
          <w:lang w:val="bg-BG"/>
        </w:rPr>
        <w:t>изписан номера и наименованието на обособената позиция</w:t>
      </w:r>
      <w:r w:rsidRPr="001575E0">
        <w:rPr>
          <w:bCs/>
          <w:iCs/>
          <w:color w:val="000000"/>
          <w:sz w:val="24"/>
          <w:szCs w:val="24"/>
          <w:lang w:val="bg-BG"/>
        </w:rPr>
        <w:t xml:space="preserve">, за която се отнася предложението. </w:t>
      </w:r>
    </w:p>
    <w:p w:rsidR="001575E0" w:rsidRPr="001575E0" w:rsidRDefault="001575E0" w:rsidP="00537206">
      <w:pPr>
        <w:tabs>
          <w:tab w:val="left" w:pos="-142"/>
        </w:tabs>
        <w:autoSpaceDE w:val="0"/>
        <w:autoSpaceDN w:val="0"/>
        <w:adjustRightInd w:val="0"/>
        <w:ind w:right="49"/>
        <w:jc w:val="both"/>
        <w:rPr>
          <w:bCs/>
          <w:iCs/>
          <w:color w:val="000000"/>
          <w:sz w:val="24"/>
          <w:szCs w:val="24"/>
          <w:lang w:val="bg-BG"/>
        </w:rPr>
      </w:pPr>
    </w:p>
    <w:p w:rsidR="003E5CCE" w:rsidRDefault="00E63743" w:rsidP="00537206">
      <w:pPr>
        <w:tabs>
          <w:tab w:val="left" w:pos="-142"/>
        </w:tabs>
        <w:autoSpaceDE w:val="0"/>
        <w:autoSpaceDN w:val="0"/>
        <w:adjustRightInd w:val="0"/>
        <w:ind w:right="49"/>
        <w:jc w:val="both"/>
        <w:rPr>
          <w:bCs/>
          <w:iCs/>
          <w:color w:val="000000"/>
          <w:sz w:val="24"/>
          <w:szCs w:val="24"/>
          <w:lang w:val="bg-BG"/>
        </w:rPr>
      </w:pPr>
      <w:r w:rsidRPr="00E63743">
        <w:rPr>
          <w:bCs/>
          <w:iCs/>
          <w:color w:val="000000"/>
          <w:sz w:val="24"/>
          <w:szCs w:val="24"/>
          <w:lang w:val="bg-BG"/>
        </w:rPr>
        <w:t>Пр</w:t>
      </w:r>
      <w:r>
        <w:rPr>
          <w:bCs/>
          <w:iCs/>
          <w:color w:val="000000"/>
          <w:sz w:val="24"/>
          <w:szCs w:val="24"/>
          <w:lang w:val="bg-BG"/>
        </w:rPr>
        <w:t xml:space="preserve">едложението за изпълнение на поръчката </w:t>
      </w:r>
      <w:r w:rsidR="003E5CCE">
        <w:rPr>
          <w:bCs/>
          <w:iCs/>
          <w:color w:val="000000"/>
          <w:sz w:val="24"/>
          <w:szCs w:val="24"/>
          <w:lang w:val="bg-BG"/>
        </w:rPr>
        <w:t xml:space="preserve"> </w:t>
      </w:r>
      <w:r>
        <w:rPr>
          <w:bCs/>
          <w:iCs/>
          <w:color w:val="000000"/>
          <w:sz w:val="24"/>
          <w:szCs w:val="24"/>
          <w:lang w:val="bg-BG"/>
        </w:rPr>
        <w:t xml:space="preserve">трябва </w:t>
      </w:r>
      <w:r w:rsidR="003E5CCE">
        <w:rPr>
          <w:bCs/>
          <w:iCs/>
          <w:color w:val="000000"/>
          <w:sz w:val="24"/>
          <w:szCs w:val="24"/>
          <w:lang w:val="bg-BG"/>
        </w:rPr>
        <w:t xml:space="preserve"> </w:t>
      </w:r>
      <w:r>
        <w:rPr>
          <w:bCs/>
          <w:iCs/>
          <w:color w:val="000000"/>
          <w:sz w:val="24"/>
          <w:szCs w:val="24"/>
          <w:lang w:val="bg-BG"/>
        </w:rPr>
        <w:t>да</w:t>
      </w:r>
      <w:r w:rsidR="003E5CCE">
        <w:rPr>
          <w:bCs/>
          <w:iCs/>
          <w:color w:val="000000"/>
          <w:sz w:val="24"/>
          <w:szCs w:val="24"/>
          <w:lang w:val="bg-BG"/>
        </w:rPr>
        <w:t xml:space="preserve"> </w:t>
      </w:r>
      <w:r>
        <w:rPr>
          <w:bCs/>
          <w:iCs/>
          <w:color w:val="000000"/>
          <w:sz w:val="24"/>
          <w:szCs w:val="24"/>
          <w:lang w:val="bg-BG"/>
        </w:rPr>
        <w:t xml:space="preserve"> включва попълнен</w:t>
      </w:r>
      <w:r w:rsidR="003E5CCE">
        <w:rPr>
          <w:bCs/>
          <w:iCs/>
          <w:color w:val="000000"/>
          <w:sz w:val="24"/>
          <w:szCs w:val="24"/>
          <w:lang w:val="bg-BG"/>
        </w:rPr>
        <w:t xml:space="preserve"> </w:t>
      </w:r>
      <w:r>
        <w:rPr>
          <w:bCs/>
          <w:iCs/>
          <w:color w:val="000000"/>
          <w:sz w:val="24"/>
          <w:szCs w:val="24"/>
          <w:lang w:val="bg-BG"/>
        </w:rPr>
        <w:t xml:space="preserve"> </w:t>
      </w:r>
      <w:r w:rsidRPr="003E5CCE">
        <w:rPr>
          <w:b/>
          <w:bCs/>
          <w:i/>
          <w:iCs/>
          <w:color w:val="000000"/>
          <w:sz w:val="24"/>
          <w:szCs w:val="24"/>
          <w:lang w:val="bg-BG"/>
        </w:rPr>
        <w:t xml:space="preserve">Образец </w:t>
      </w:r>
      <w:r w:rsidRPr="00E63743">
        <w:rPr>
          <w:b/>
          <w:bCs/>
          <w:iCs/>
          <w:color w:val="000000"/>
          <w:sz w:val="24"/>
          <w:szCs w:val="24"/>
          <w:lang w:val="bg-BG"/>
        </w:rPr>
        <w:t xml:space="preserve">№ </w:t>
      </w:r>
      <w:r w:rsidR="001575E0">
        <w:rPr>
          <w:b/>
          <w:bCs/>
          <w:iCs/>
          <w:color w:val="000000"/>
          <w:sz w:val="24"/>
          <w:szCs w:val="24"/>
          <w:lang w:val="bg-BG"/>
        </w:rPr>
        <w:t>8</w:t>
      </w:r>
      <w:r w:rsidRPr="003E5CCE">
        <w:rPr>
          <w:b/>
          <w:bCs/>
          <w:i/>
          <w:iCs/>
          <w:color w:val="000000"/>
          <w:sz w:val="24"/>
          <w:szCs w:val="24"/>
          <w:lang w:val="bg-BG"/>
        </w:rPr>
        <w:t>-1</w:t>
      </w:r>
      <w:r w:rsidRPr="00E63743">
        <w:rPr>
          <w:b/>
          <w:bCs/>
          <w:iCs/>
          <w:color w:val="000000"/>
          <w:sz w:val="24"/>
          <w:szCs w:val="24"/>
          <w:lang w:val="bg-BG"/>
        </w:rPr>
        <w:t xml:space="preserve">  </w:t>
      </w:r>
      <w:r w:rsidRPr="00E63743">
        <w:rPr>
          <w:bCs/>
          <w:iCs/>
          <w:color w:val="000000"/>
          <w:sz w:val="24"/>
          <w:szCs w:val="24"/>
          <w:lang w:val="bg-BG"/>
        </w:rPr>
        <w:t>и/или</w:t>
      </w:r>
      <w:r w:rsidRPr="00E63743">
        <w:rPr>
          <w:b/>
          <w:bCs/>
          <w:iCs/>
          <w:color w:val="000000"/>
          <w:sz w:val="24"/>
          <w:szCs w:val="24"/>
          <w:lang w:val="bg-BG"/>
        </w:rPr>
        <w:t xml:space="preserve"> </w:t>
      </w:r>
      <w:r w:rsidRPr="003E5CCE">
        <w:rPr>
          <w:b/>
          <w:bCs/>
          <w:i/>
          <w:iCs/>
          <w:color w:val="000000"/>
          <w:sz w:val="24"/>
          <w:szCs w:val="24"/>
          <w:lang w:val="bg-BG"/>
        </w:rPr>
        <w:t>Образец №</w:t>
      </w:r>
      <w:r w:rsidR="001575E0">
        <w:rPr>
          <w:b/>
          <w:bCs/>
          <w:i/>
          <w:iCs/>
          <w:color w:val="000000"/>
          <w:sz w:val="24"/>
          <w:szCs w:val="24"/>
          <w:lang w:val="bg-BG"/>
        </w:rPr>
        <w:t>8</w:t>
      </w:r>
      <w:r w:rsidRPr="003E5CCE">
        <w:rPr>
          <w:b/>
          <w:bCs/>
          <w:i/>
          <w:iCs/>
          <w:color w:val="000000"/>
          <w:sz w:val="24"/>
          <w:szCs w:val="24"/>
          <w:lang w:val="bg-BG"/>
        </w:rPr>
        <w:t>-2</w:t>
      </w:r>
      <w:r w:rsidR="001575E0">
        <w:rPr>
          <w:b/>
          <w:bCs/>
          <w:i/>
          <w:iCs/>
          <w:color w:val="000000"/>
          <w:sz w:val="24"/>
          <w:szCs w:val="24"/>
          <w:lang w:val="bg-BG"/>
        </w:rPr>
        <w:t>,</w:t>
      </w:r>
      <w:r>
        <w:rPr>
          <w:bCs/>
          <w:iCs/>
          <w:color w:val="000000"/>
          <w:sz w:val="24"/>
          <w:szCs w:val="24"/>
          <w:lang w:val="bg-BG"/>
        </w:rPr>
        <w:t xml:space="preserve"> в зависимост от това участникът за коя</w:t>
      </w:r>
      <w:r w:rsidR="001575E0">
        <w:rPr>
          <w:bCs/>
          <w:iCs/>
          <w:color w:val="000000"/>
          <w:sz w:val="24"/>
          <w:szCs w:val="24"/>
          <w:lang w:val="bg-BG"/>
        </w:rPr>
        <w:t>/и</w:t>
      </w:r>
      <w:r>
        <w:rPr>
          <w:bCs/>
          <w:iCs/>
          <w:color w:val="000000"/>
          <w:sz w:val="24"/>
          <w:szCs w:val="24"/>
          <w:lang w:val="bg-BG"/>
        </w:rPr>
        <w:t xml:space="preserve"> обособена</w:t>
      </w:r>
      <w:r w:rsidR="001575E0">
        <w:rPr>
          <w:bCs/>
          <w:iCs/>
          <w:color w:val="000000"/>
          <w:sz w:val="24"/>
          <w:szCs w:val="24"/>
          <w:lang w:val="bg-BG"/>
        </w:rPr>
        <w:t>/и</w:t>
      </w:r>
      <w:r>
        <w:rPr>
          <w:bCs/>
          <w:iCs/>
          <w:color w:val="000000"/>
          <w:sz w:val="24"/>
          <w:szCs w:val="24"/>
          <w:lang w:val="bg-BG"/>
        </w:rPr>
        <w:t xml:space="preserve"> позиция</w:t>
      </w:r>
      <w:r w:rsidR="001575E0">
        <w:rPr>
          <w:bCs/>
          <w:iCs/>
          <w:color w:val="000000"/>
          <w:sz w:val="24"/>
          <w:szCs w:val="24"/>
          <w:lang w:val="bg-BG"/>
        </w:rPr>
        <w:t xml:space="preserve">/и </w:t>
      </w:r>
      <w:r>
        <w:rPr>
          <w:bCs/>
          <w:iCs/>
          <w:color w:val="000000"/>
          <w:sz w:val="24"/>
          <w:szCs w:val="24"/>
          <w:lang w:val="bg-BG"/>
        </w:rPr>
        <w:t xml:space="preserve">участва.  </w:t>
      </w:r>
    </w:p>
    <w:p w:rsidR="001575E0" w:rsidRDefault="001575E0" w:rsidP="00537206">
      <w:pPr>
        <w:tabs>
          <w:tab w:val="left" w:pos="-142"/>
        </w:tabs>
        <w:autoSpaceDE w:val="0"/>
        <w:autoSpaceDN w:val="0"/>
        <w:adjustRightInd w:val="0"/>
        <w:ind w:right="49"/>
        <w:jc w:val="both"/>
        <w:rPr>
          <w:bCs/>
          <w:iCs/>
          <w:color w:val="000000"/>
          <w:sz w:val="24"/>
          <w:szCs w:val="24"/>
          <w:lang w:val="bg-BG"/>
        </w:rPr>
      </w:pPr>
      <w:r>
        <w:rPr>
          <w:bCs/>
          <w:iCs/>
          <w:color w:val="000000"/>
          <w:sz w:val="24"/>
          <w:szCs w:val="24"/>
          <w:lang w:val="bg-BG"/>
        </w:rPr>
        <w:tab/>
        <w:t xml:space="preserve">В Предложението за изпълнение на поръчката, участникът </w:t>
      </w:r>
      <w:r w:rsidR="00236456">
        <w:rPr>
          <w:bCs/>
          <w:iCs/>
          <w:color w:val="000000"/>
          <w:sz w:val="24"/>
          <w:szCs w:val="24"/>
          <w:lang w:val="bg-BG"/>
        </w:rPr>
        <w:t xml:space="preserve">посочва своето предложение за срока за реакция за отстраняване на </w:t>
      </w:r>
      <w:r>
        <w:rPr>
          <w:bCs/>
          <w:iCs/>
          <w:color w:val="000000"/>
          <w:sz w:val="24"/>
          <w:szCs w:val="24"/>
          <w:lang w:val="bg-BG"/>
        </w:rPr>
        <w:t xml:space="preserve"> </w:t>
      </w:r>
      <w:r w:rsidR="00236456">
        <w:rPr>
          <w:bCs/>
          <w:iCs/>
          <w:color w:val="000000"/>
          <w:sz w:val="24"/>
          <w:szCs w:val="24"/>
          <w:lang w:val="bg-BG"/>
        </w:rPr>
        <w:t>установени несъответствия, с изискванията на Възложителя, в количеството и/или качеството на доставените продукти.</w:t>
      </w:r>
    </w:p>
    <w:p w:rsidR="00E63743" w:rsidRDefault="00E63743" w:rsidP="00537206">
      <w:pPr>
        <w:tabs>
          <w:tab w:val="left" w:pos="-142"/>
        </w:tabs>
        <w:autoSpaceDE w:val="0"/>
        <w:autoSpaceDN w:val="0"/>
        <w:adjustRightInd w:val="0"/>
        <w:ind w:right="49"/>
        <w:jc w:val="both"/>
        <w:rPr>
          <w:bCs/>
          <w:iCs/>
          <w:color w:val="000000"/>
          <w:sz w:val="24"/>
          <w:szCs w:val="24"/>
          <w:lang w:val="bg-BG"/>
        </w:rPr>
      </w:pPr>
      <w:r>
        <w:rPr>
          <w:bCs/>
          <w:iCs/>
          <w:color w:val="000000"/>
          <w:sz w:val="24"/>
          <w:szCs w:val="24"/>
          <w:lang w:val="bg-BG"/>
        </w:rPr>
        <w:t xml:space="preserve"> </w:t>
      </w:r>
    </w:p>
    <w:p w:rsidR="003E5CCE" w:rsidRPr="003E5CCE" w:rsidRDefault="003E5CCE" w:rsidP="00537206">
      <w:pPr>
        <w:tabs>
          <w:tab w:val="left" w:pos="-142"/>
        </w:tabs>
        <w:autoSpaceDE w:val="0"/>
        <w:autoSpaceDN w:val="0"/>
        <w:adjustRightInd w:val="0"/>
        <w:ind w:right="49"/>
        <w:jc w:val="both"/>
        <w:rPr>
          <w:b/>
          <w:bCs/>
          <w:iCs/>
          <w:color w:val="000000"/>
          <w:sz w:val="24"/>
          <w:szCs w:val="24"/>
          <w:lang w:val="bg-BG"/>
        </w:rPr>
      </w:pPr>
      <w:r w:rsidRPr="003E5CCE">
        <w:rPr>
          <w:b/>
          <w:bCs/>
          <w:iCs/>
          <w:color w:val="000000"/>
          <w:sz w:val="24"/>
          <w:szCs w:val="24"/>
          <w:lang w:val="bg-BG"/>
        </w:rPr>
        <w:t xml:space="preserve">Участник, </w:t>
      </w:r>
      <w:r>
        <w:rPr>
          <w:b/>
          <w:bCs/>
          <w:iCs/>
          <w:color w:val="000000"/>
          <w:sz w:val="24"/>
          <w:szCs w:val="24"/>
          <w:lang w:val="bg-BG"/>
        </w:rPr>
        <w:t>който не представи Техническо предложение или то не отговаря на изискванията на Възложителя ще бъде отстранен от участие в процедурата по възлагане на обществената поръчка на основание чл.69, ал.1 от ЗОП.</w:t>
      </w:r>
    </w:p>
    <w:bookmarkEnd w:id="14"/>
    <w:p w:rsidR="00E63743" w:rsidRPr="003E5CCE" w:rsidRDefault="00E63743" w:rsidP="002F3A64">
      <w:pPr>
        <w:tabs>
          <w:tab w:val="left" w:pos="426"/>
        </w:tabs>
        <w:ind w:left="426" w:hanging="426"/>
        <w:jc w:val="both"/>
        <w:rPr>
          <w:b/>
          <w:color w:val="000000"/>
          <w:sz w:val="24"/>
          <w:szCs w:val="24"/>
          <w:shd w:val="clear" w:color="auto" w:fill="FFFFFF"/>
          <w:lang w:val="bg-BG"/>
        </w:rPr>
      </w:pPr>
    </w:p>
    <w:p w:rsidR="00437AF8" w:rsidRDefault="00236456" w:rsidP="006B2A79">
      <w:pPr>
        <w:jc w:val="both"/>
        <w:rPr>
          <w:rFonts w:eastAsiaTheme="minorHAnsi"/>
          <w:b/>
          <w:sz w:val="24"/>
          <w:szCs w:val="24"/>
          <w:lang w:val="bg-BG"/>
        </w:rPr>
      </w:pPr>
      <w:bookmarkStart w:id="15" w:name="_Toc295746327"/>
      <w:r>
        <w:rPr>
          <w:rFonts w:eastAsiaTheme="minorHAnsi"/>
          <w:b/>
          <w:sz w:val="24"/>
          <w:szCs w:val="24"/>
          <w:lang w:val="bg-BG"/>
        </w:rPr>
        <w:t>6</w:t>
      </w:r>
      <w:r w:rsidR="00335AE9">
        <w:rPr>
          <w:rFonts w:eastAsiaTheme="minorHAnsi"/>
          <w:b/>
          <w:sz w:val="24"/>
          <w:szCs w:val="24"/>
          <w:lang w:val="bg-BG"/>
        </w:rPr>
        <w:t>.</w:t>
      </w:r>
      <w:r w:rsidR="00E46F15" w:rsidRPr="00E46F15">
        <w:rPr>
          <w:rFonts w:eastAsiaTheme="minorHAnsi"/>
          <w:b/>
          <w:sz w:val="24"/>
          <w:szCs w:val="24"/>
          <w:lang w:val="bg-BG"/>
        </w:rPr>
        <w:t>2.3."Предлагана цена" - ПЛИК № 3</w:t>
      </w:r>
      <w:bookmarkEnd w:id="15"/>
      <w:r w:rsidR="00437AF8">
        <w:rPr>
          <w:rFonts w:eastAsiaTheme="minorHAnsi"/>
          <w:b/>
          <w:sz w:val="24"/>
          <w:szCs w:val="24"/>
          <w:lang w:val="bg-BG"/>
        </w:rPr>
        <w:t>“</w:t>
      </w:r>
    </w:p>
    <w:p w:rsidR="00236456" w:rsidRPr="001575E0" w:rsidRDefault="00236456" w:rsidP="00236456">
      <w:pPr>
        <w:tabs>
          <w:tab w:val="left" w:pos="-142"/>
        </w:tabs>
        <w:autoSpaceDE w:val="0"/>
        <w:autoSpaceDN w:val="0"/>
        <w:adjustRightInd w:val="0"/>
        <w:ind w:right="49"/>
        <w:jc w:val="both"/>
        <w:rPr>
          <w:bCs/>
          <w:iCs/>
          <w:color w:val="000000"/>
          <w:sz w:val="24"/>
          <w:szCs w:val="24"/>
          <w:lang w:val="bg-BG"/>
        </w:rPr>
      </w:pPr>
      <w:r>
        <w:rPr>
          <w:bCs/>
          <w:iCs/>
          <w:color w:val="000000"/>
          <w:sz w:val="24"/>
          <w:szCs w:val="24"/>
          <w:lang w:val="bg-BG"/>
        </w:rPr>
        <w:lastRenderedPageBreak/>
        <w:tab/>
      </w:r>
      <w:r w:rsidRPr="001575E0">
        <w:rPr>
          <w:bCs/>
          <w:iCs/>
          <w:color w:val="000000"/>
          <w:sz w:val="24"/>
          <w:szCs w:val="24"/>
          <w:lang w:val="bg-BG"/>
        </w:rPr>
        <w:t>Когато участникът участва за повече от една обособена позиция Плик №</w:t>
      </w:r>
      <w:r>
        <w:rPr>
          <w:bCs/>
          <w:iCs/>
          <w:color w:val="000000"/>
          <w:sz w:val="24"/>
          <w:szCs w:val="24"/>
          <w:lang w:val="bg-BG"/>
        </w:rPr>
        <w:t xml:space="preserve">3  „Предлагана цена“ </w:t>
      </w:r>
      <w:r w:rsidRPr="001575E0">
        <w:rPr>
          <w:bCs/>
          <w:iCs/>
          <w:color w:val="000000"/>
          <w:sz w:val="24"/>
          <w:szCs w:val="24"/>
          <w:lang w:val="bg-BG"/>
        </w:rPr>
        <w:t xml:space="preserve">се представя толкова пъти, за колкото обособени позиции участникът участва, като на плика следва да е </w:t>
      </w:r>
      <w:r w:rsidRPr="001575E0">
        <w:rPr>
          <w:b/>
          <w:bCs/>
          <w:iCs/>
          <w:color w:val="000000"/>
          <w:sz w:val="24"/>
          <w:szCs w:val="24"/>
          <w:lang w:val="bg-BG"/>
        </w:rPr>
        <w:t>изписан номера и наименованието на обособената позиция</w:t>
      </w:r>
      <w:r w:rsidRPr="001575E0">
        <w:rPr>
          <w:bCs/>
          <w:iCs/>
          <w:color w:val="000000"/>
          <w:sz w:val="24"/>
          <w:szCs w:val="24"/>
          <w:lang w:val="bg-BG"/>
        </w:rPr>
        <w:t xml:space="preserve">, за която се отнася предложението. </w:t>
      </w:r>
    </w:p>
    <w:p w:rsidR="00236456" w:rsidRDefault="00236456" w:rsidP="006B2A79">
      <w:pPr>
        <w:jc w:val="both"/>
        <w:rPr>
          <w:rFonts w:eastAsiaTheme="minorHAnsi"/>
          <w:b/>
          <w:sz w:val="24"/>
          <w:szCs w:val="24"/>
          <w:lang w:val="bg-BG"/>
        </w:rPr>
      </w:pPr>
    </w:p>
    <w:p w:rsidR="00527B90" w:rsidRDefault="00E46F15" w:rsidP="00527B90">
      <w:pPr>
        <w:ind w:firstLine="708"/>
        <w:jc w:val="both"/>
        <w:rPr>
          <w:rFonts w:eastAsiaTheme="minorHAnsi"/>
          <w:sz w:val="24"/>
          <w:szCs w:val="24"/>
          <w:lang w:val="bg-BG" w:eastAsia="en-US"/>
        </w:rPr>
      </w:pPr>
      <w:r w:rsidRPr="00E46F15">
        <w:rPr>
          <w:rFonts w:eastAsiaTheme="minorHAnsi"/>
          <w:sz w:val="24"/>
          <w:szCs w:val="24"/>
          <w:shd w:val="clear" w:color="auto" w:fill="FFFFFF"/>
          <w:lang w:val="bg-BG"/>
        </w:rPr>
        <w:t xml:space="preserve"> Попълва се</w:t>
      </w:r>
      <w:r w:rsidR="006B122C">
        <w:rPr>
          <w:rFonts w:eastAsiaTheme="minorHAnsi"/>
          <w:sz w:val="24"/>
          <w:szCs w:val="24"/>
          <w:shd w:val="clear" w:color="auto" w:fill="FFFFFF"/>
          <w:lang w:val="bg-BG"/>
        </w:rPr>
        <w:t>“</w:t>
      </w:r>
      <w:r w:rsidRPr="00E46F15">
        <w:rPr>
          <w:rFonts w:eastAsiaTheme="minorHAnsi"/>
          <w:sz w:val="24"/>
          <w:szCs w:val="24"/>
          <w:shd w:val="clear" w:color="auto" w:fill="FFFFFF"/>
          <w:lang w:val="bg-BG"/>
        </w:rPr>
        <w:t xml:space="preserve"> </w:t>
      </w:r>
      <w:r w:rsidRPr="00E46F15">
        <w:rPr>
          <w:rFonts w:eastAsiaTheme="minorHAnsi"/>
          <w:b/>
          <w:i/>
          <w:sz w:val="24"/>
          <w:szCs w:val="24"/>
          <w:shd w:val="clear" w:color="auto" w:fill="FFFFFF"/>
          <w:lang w:val="bg-BG"/>
        </w:rPr>
        <w:t>Образец №</w:t>
      </w:r>
      <w:r w:rsidR="00236456">
        <w:rPr>
          <w:rFonts w:eastAsiaTheme="minorHAnsi"/>
          <w:b/>
          <w:i/>
          <w:sz w:val="24"/>
          <w:szCs w:val="24"/>
          <w:shd w:val="clear" w:color="auto" w:fill="FFFFFF"/>
          <w:lang w:val="bg-BG"/>
        </w:rPr>
        <w:t>9</w:t>
      </w:r>
      <w:r w:rsidR="00335AE9">
        <w:rPr>
          <w:rFonts w:eastAsiaTheme="minorHAnsi"/>
          <w:b/>
          <w:i/>
          <w:sz w:val="24"/>
          <w:szCs w:val="24"/>
          <w:shd w:val="clear" w:color="auto" w:fill="FFFFFF"/>
          <w:lang w:val="bg-BG"/>
        </w:rPr>
        <w:t>-1</w:t>
      </w:r>
      <w:r w:rsidR="004930F9">
        <w:rPr>
          <w:rFonts w:eastAsiaTheme="minorHAnsi"/>
          <w:sz w:val="24"/>
          <w:szCs w:val="24"/>
          <w:shd w:val="clear" w:color="auto" w:fill="FFFFFF"/>
          <w:lang w:val="bg-BG"/>
        </w:rPr>
        <w:t xml:space="preserve"> и/или </w:t>
      </w:r>
      <w:r w:rsidR="004930F9" w:rsidRPr="004930F9">
        <w:rPr>
          <w:rFonts w:eastAsiaTheme="minorHAnsi"/>
          <w:b/>
          <w:i/>
          <w:sz w:val="24"/>
          <w:szCs w:val="24"/>
          <w:shd w:val="clear" w:color="auto" w:fill="FFFFFF"/>
          <w:lang w:val="bg-BG"/>
        </w:rPr>
        <w:t>Образец №</w:t>
      </w:r>
      <w:r w:rsidR="00236456">
        <w:rPr>
          <w:rFonts w:eastAsiaTheme="minorHAnsi"/>
          <w:b/>
          <w:i/>
          <w:sz w:val="24"/>
          <w:szCs w:val="24"/>
          <w:shd w:val="clear" w:color="auto" w:fill="FFFFFF"/>
          <w:lang w:val="bg-BG"/>
        </w:rPr>
        <w:t>9</w:t>
      </w:r>
      <w:r w:rsidR="00335AE9">
        <w:rPr>
          <w:rFonts w:eastAsiaTheme="minorHAnsi"/>
          <w:b/>
          <w:i/>
          <w:sz w:val="24"/>
          <w:szCs w:val="24"/>
          <w:shd w:val="clear" w:color="auto" w:fill="FFFFFF"/>
          <w:lang w:val="bg-BG"/>
        </w:rPr>
        <w:t>-2</w:t>
      </w:r>
      <w:r w:rsidR="006B122C">
        <w:rPr>
          <w:rFonts w:eastAsiaTheme="minorHAnsi"/>
          <w:b/>
          <w:i/>
          <w:sz w:val="24"/>
          <w:szCs w:val="24"/>
          <w:shd w:val="clear" w:color="auto" w:fill="FFFFFF"/>
          <w:lang w:val="bg-BG"/>
        </w:rPr>
        <w:t xml:space="preserve"> – </w:t>
      </w:r>
      <w:r w:rsidR="00437AF8">
        <w:rPr>
          <w:rFonts w:eastAsiaTheme="minorHAnsi"/>
          <w:b/>
          <w:sz w:val="24"/>
          <w:szCs w:val="24"/>
          <w:shd w:val="clear" w:color="auto" w:fill="FFFFFF"/>
          <w:lang w:val="bg-BG"/>
        </w:rPr>
        <w:t>„Ценов</w:t>
      </w:r>
      <w:r w:rsidR="00335AE9">
        <w:rPr>
          <w:rFonts w:eastAsiaTheme="minorHAnsi"/>
          <w:b/>
          <w:sz w:val="24"/>
          <w:szCs w:val="24"/>
          <w:shd w:val="clear" w:color="auto" w:fill="FFFFFF"/>
          <w:lang w:val="bg-BG"/>
        </w:rPr>
        <w:t>о предложение</w:t>
      </w:r>
      <w:r w:rsidR="00437AF8">
        <w:rPr>
          <w:rFonts w:eastAsiaTheme="minorHAnsi"/>
          <w:b/>
          <w:sz w:val="24"/>
          <w:szCs w:val="24"/>
          <w:shd w:val="clear" w:color="auto" w:fill="FFFFFF"/>
          <w:lang w:val="bg-BG"/>
        </w:rPr>
        <w:t>“</w:t>
      </w:r>
      <w:r w:rsidR="00437AF8">
        <w:rPr>
          <w:rFonts w:eastAsiaTheme="minorHAnsi"/>
          <w:b/>
          <w:i/>
          <w:sz w:val="24"/>
          <w:szCs w:val="24"/>
          <w:lang w:val="bg-BG" w:eastAsia="en-US"/>
        </w:rPr>
        <w:t xml:space="preserve">, </w:t>
      </w:r>
      <w:r w:rsidR="00437AF8" w:rsidRPr="004930F9">
        <w:rPr>
          <w:rFonts w:eastAsiaTheme="minorHAnsi"/>
          <w:sz w:val="24"/>
          <w:szCs w:val="24"/>
          <w:lang w:val="bg-BG" w:eastAsia="en-US"/>
        </w:rPr>
        <w:t xml:space="preserve">в зависимост от това </w:t>
      </w:r>
      <w:r w:rsidR="00437AF8">
        <w:rPr>
          <w:rFonts w:eastAsiaTheme="minorHAnsi"/>
          <w:sz w:val="24"/>
          <w:szCs w:val="24"/>
          <w:lang w:val="bg-BG" w:eastAsia="en-US"/>
        </w:rPr>
        <w:t xml:space="preserve">участникът </w:t>
      </w:r>
      <w:r w:rsidR="00437AF8" w:rsidRPr="004930F9">
        <w:rPr>
          <w:rFonts w:eastAsiaTheme="minorHAnsi"/>
          <w:sz w:val="24"/>
          <w:szCs w:val="24"/>
          <w:lang w:val="bg-BG" w:eastAsia="en-US"/>
        </w:rPr>
        <w:t>за к</w:t>
      </w:r>
      <w:r w:rsidR="00335AE9">
        <w:rPr>
          <w:rFonts w:eastAsiaTheme="minorHAnsi"/>
          <w:sz w:val="24"/>
          <w:szCs w:val="24"/>
          <w:lang w:val="bg-BG" w:eastAsia="en-US"/>
        </w:rPr>
        <w:t>оя</w:t>
      </w:r>
      <w:r w:rsidR="00236456">
        <w:rPr>
          <w:rFonts w:eastAsiaTheme="minorHAnsi"/>
          <w:sz w:val="24"/>
          <w:szCs w:val="24"/>
          <w:lang w:val="bg-BG" w:eastAsia="en-US"/>
        </w:rPr>
        <w:t>/и</w:t>
      </w:r>
      <w:r w:rsidR="00335AE9">
        <w:rPr>
          <w:rFonts w:eastAsiaTheme="minorHAnsi"/>
          <w:sz w:val="24"/>
          <w:szCs w:val="24"/>
          <w:lang w:val="bg-BG" w:eastAsia="en-US"/>
        </w:rPr>
        <w:t xml:space="preserve"> обособена</w:t>
      </w:r>
      <w:r w:rsidR="00236456">
        <w:rPr>
          <w:rFonts w:eastAsiaTheme="minorHAnsi"/>
          <w:sz w:val="24"/>
          <w:szCs w:val="24"/>
          <w:lang w:val="bg-BG" w:eastAsia="en-US"/>
        </w:rPr>
        <w:t>/и</w:t>
      </w:r>
      <w:r w:rsidR="00335AE9">
        <w:rPr>
          <w:rFonts w:eastAsiaTheme="minorHAnsi"/>
          <w:sz w:val="24"/>
          <w:szCs w:val="24"/>
          <w:lang w:val="bg-BG" w:eastAsia="en-US"/>
        </w:rPr>
        <w:t xml:space="preserve"> позиция</w:t>
      </w:r>
      <w:r w:rsidR="00236456">
        <w:rPr>
          <w:rFonts w:eastAsiaTheme="minorHAnsi"/>
          <w:sz w:val="24"/>
          <w:szCs w:val="24"/>
          <w:lang w:val="bg-BG" w:eastAsia="en-US"/>
        </w:rPr>
        <w:t>/и участва</w:t>
      </w:r>
      <w:r w:rsidR="00527B90">
        <w:rPr>
          <w:rFonts w:eastAsiaTheme="minorHAnsi"/>
          <w:sz w:val="24"/>
          <w:szCs w:val="24"/>
          <w:lang w:val="bg-BG" w:eastAsia="en-US"/>
        </w:rPr>
        <w:t xml:space="preserve"> -</w:t>
      </w:r>
      <w:r w:rsidR="00236456">
        <w:rPr>
          <w:rFonts w:eastAsiaTheme="minorHAnsi"/>
          <w:sz w:val="24"/>
          <w:szCs w:val="24"/>
          <w:lang w:val="bg-BG" w:eastAsia="en-US"/>
        </w:rPr>
        <w:t xml:space="preserve"> </w:t>
      </w:r>
      <w:r w:rsidR="00527B90">
        <w:rPr>
          <w:rFonts w:eastAsiaTheme="minorHAnsi"/>
          <w:sz w:val="24"/>
          <w:szCs w:val="24"/>
          <w:lang w:val="bg-BG" w:eastAsia="en-US"/>
        </w:rPr>
        <w:t xml:space="preserve"> </w:t>
      </w:r>
      <w:r w:rsidR="00236456">
        <w:rPr>
          <w:rFonts w:eastAsiaTheme="minorHAnsi"/>
          <w:sz w:val="24"/>
          <w:szCs w:val="24"/>
          <w:lang w:val="bg-BG" w:eastAsia="en-US"/>
        </w:rPr>
        <w:t>оригинал, като крайното ценово предложение да не бъде закръглено, а да бъде изписано до стотинка (до втория знак след десетич</w:t>
      </w:r>
      <w:r w:rsidR="00527B90">
        <w:rPr>
          <w:rFonts w:eastAsiaTheme="minorHAnsi"/>
          <w:sz w:val="24"/>
          <w:szCs w:val="24"/>
          <w:lang w:val="bg-BG" w:eastAsia="en-US"/>
        </w:rPr>
        <w:t>ната запетая</w:t>
      </w:r>
      <w:r w:rsidR="00236456">
        <w:rPr>
          <w:rFonts w:eastAsiaTheme="minorHAnsi"/>
          <w:sz w:val="24"/>
          <w:szCs w:val="24"/>
          <w:lang w:val="bg-BG" w:eastAsia="en-US"/>
        </w:rPr>
        <w:t>)</w:t>
      </w:r>
      <w:r w:rsidR="00527B90">
        <w:rPr>
          <w:sz w:val="24"/>
          <w:szCs w:val="24"/>
          <w:lang w:val="az-Cyrl-AZ"/>
        </w:rPr>
        <w:t>,  да бъде посочена стойността без ДДС и стойността с ДДС.</w:t>
      </w:r>
      <w:r w:rsidR="00527B90">
        <w:rPr>
          <w:rFonts w:eastAsiaTheme="minorHAnsi"/>
          <w:sz w:val="24"/>
          <w:szCs w:val="24"/>
          <w:lang w:val="bg-BG" w:eastAsia="en-US"/>
        </w:rPr>
        <w:t xml:space="preserve"> </w:t>
      </w:r>
    </w:p>
    <w:p w:rsidR="00527B90" w:rsidRDefault="00527B90" w:rsidP="00527B90">
      <w:pPr>
        <w:ind w:firstLine="708"/>
        <w:jc w:val="both"/>
        <w:rPr>
          <w:rFonts w:eastAsiaTheme="minorHAnsi"/>
          <w:sz w:val="24"/>
          <w:szCs w:val="24"/>
          <w:lang w:val="bg-BG" w:eastAsia="en-US"/>
        </w:rPr>
      </w:pPr>
      <w:r>
        <w:rPr>
          <w:rFonts w:eastAsiaTheme="minorHAnsi"/>
          <w:sz w:val="24"/>
          <w:szCs w:val="24"/>
          <w:lang w:val="bg-BG" w:eastAsia="en-US"/>
        </w:rPr>
        <w:t>Участникът е единствено отговорен за евентуално допуснати грешки и пропуски в изчисленията на предложените от него цени, което удостоверява с подпис и печат.</w:t>
      </w:r>
    </w:p>
    <w:p w:rsidR="00E46F15" w:rsidRDefault="00527B90" w:rsidP="00527B90">
      <w:pPr>
        <w:ind w:firstLine="708"/>
        <w:jc w:val="both"/>
        <w:rPr>
          <w:bCs/>
          <w:i/>
          <w:sz w:val="24"/>
          <w:szCs w:val="24"/>
          <w:shd w:val="clear" w:color="auto" w:fill="FFFFFF"/>
          <w:lang w:val="bg-BG"/>
        </w:rPr>
      </w:pPr>
      <w:r>
        <w:rPr>
          <w:rFonts w:eastAsiaTheme="minorHAnsi"/>
          <w:sz w:val="24"/>
          <w:szCs w:val="24"/>
          <w:lang w:val="bg-BG" w:eastAsia="en-US"/>
        </w:rPr>
        <w:t xml:space="preserve"> </w:t>
      </w:r>
      <w:r w:rsidRPr="00527B90">
        <w:rPr>
          <w:rFonts w:eastAsiaTheme="minorHAnsi"/>
          <w:sz w:val="24"/>
          <w:szCs w:val="24"/>
          <w:u w:val="single"/>
          <w:shd w:val="clear" w:color="auto" w:fill="FFFFFF"/>
          <w:lang w:val="bg-BG"/>
        </w:rPr>
        <w:t>Забележка:</w:t>
      </w:r>
      <w:r>
        <w:rPr>
          <w:rFonts w:eastAsiaTheme="minorHAnsi"/>
          <w:sz w:val="24"/>
          <w:szCs w:val="24"/>
          <w:shd w:val="clear" w:color="auto" w:fill="FFFFFF"/>
          <w:lang w:val="bg-BG"/>
        </w:rPr>
        <w:t xml:space="preserve"> </w:t>
      </w:r>
      <w:r w:rsidR="00E46F15" w:rsidRPr="00E46F15">
        <w:rPr>
          <w:bCs/>
          <w:i/>
          <w:sz w:val="24"/>
          <w:szCs w:val="24"/>
          <w:shd w:val="clear" w:color="auto" w:fill="FFFFFF"/>
          <w:lang w:val="bg-BG"/>
        </w:rPr>
        <w:t>Извън плика с надпис „Предлагана цена“ не трябва да е посочена никаква информация за цената.</w:t>
      </w:r>
    </w:p>
    <w:p w:rsidR="00527B90" w:rsidRPr="00ED2B14" w:rsidRDefault="00527B90" w:rsidP="00527B90">
      <w:pPr>
        <w:ind w:firstLine="708"/>
        <w:jc w:val="both"/>
        <w:rPr>
          <w:b/>
          <w:bCs/>
          <w:sz w:val="24"/>
          <w:szCs w:val="24"/>
          <w:shd w:val="clear" w:color="auto" w:fill="FFFFFF"/>
          <w:lang w:val="bg-BG"/>
        </w:rPr>
      </w:pPr>
    </w:p>
    <w:p w:rsidR="00527B90" w:rsidRPr="00ED2B14" w:rsidRDefault="00ED2B14" w:rsidP="00527B90">
      <w:pPr>
        <w:ind w:firstLine="708"/>
        <w:jc w:val="both"/>
        <w:rPr>
          <w:rFonts w:eastAsiaTheme="minorHAnsi"/>
          <w:b/>
          <w:sz w:val="24"/>
          <w:szCs w:val="24"/>
          <w:shd w:val="clear" w:color="auto" w:fill="FFFFFF"/>
          <w:lang w:val="bg-BG"/>
        </w:rPr>
      </w:pPr>
      <w:r w:rsidRPr="00ED2B14">
        <w:rPr>
          <w:b/>
          <w:bCs/>
          <w:sz w:val="24"/>
          <w:szCs w:val="24"/>
          <w:shd w:val="clear" w:color="auto" w:fill="FFFFFF"/>
          <w:lang w:val="bg-BG"/>
        </w:rPr>
        <w:t>Участници, които по какъвто и да е начин са включили някъде в офертата си извън плика</w:t>
      </w:r>
      <w:r>
        <w:rPr>
          <w:b/>
          <w:bCs/>
          <w:sz w:val="24"/>
          <w:szCs w:val="24"/>
          <w:shd w:val="clear" w:color="auto" w:fill="FFFFFF"/>
          <w:lang w:val="bg-BG"/>
        </w:rPr>
        <w:t xml:space="preserve"> </w:t>
      </w:r>
      <w:r w:rsidRPr="00ED2B14">
        <w:rPr>
          <w:b/>
          <w:bCs/>
          <w:sz w:val="24"/>
          <w:szCs w:val="24"/>
          <w:shd w:val="clear" w:color="auto" w:fill="FFFFFF"/>
          <w:lang w:val="bg-BG"/>
        </w:rPr>
        <w:t>“Предлагана цена“ елементи, свързани с предлаганата цена (или части от нея), ще бъдат отстранени от участие в процедурата.</w:t>
      </w:r>
    </w:p>
    <w:p w:rsidR="00767D8C" w:rsidRPr="00E46F15" w:rsidRDefault="00767D8C" w:rsidP="00E46F15">
      <w:pPr>
        <w:tabs>
          <w:tab w:val="left" w:pos="1230"/>
        </w:tabs>
        <w:spacing w:line="264" w:lineRule="auto"/>
        <w:ind w:firstLine="709"/>
        <w:jc w:val="both"/>
        <w:rPr>
          <w:bCs/>
          <w:i/>
          <w:sz w:val="24"/>
          <w:szCs w:val="24"/>
          <w:shd w:val="clear" w:color="auto" w:fill="FFFFFF"/>
          <w:lang w:val="bg-BG"/>
        </w:rPr>
      </w:pPr>
    </w:p>
    <w:p w:rsidR="001522A6" w:rsidRPr="00162101" w:rsidRDefault="00ED2B14" w:rsidP="001522A6">
      <w:pPr>
        <w:keepNext/>
        <w:spacing w:before="120" w:after="120" w:line="264" w:lineRule="auto"/>
        <w:jc w:val="both"/>
        <w:outlineLvl w:val="2"/>
        <w:rPr>
          <w:b/>
          <w:bCs/>
          <w:spacing w:val="20"/>
          <w:sz w:val="24"/>
          <w:szCs w:val="24"/>
          <w:lang w:val="bg-BG"/>
        </w:rPr>
      </w:pPr>
      <w:bookmarkStart w:id="16" w:name="_Toc295746328"/>
      <w:r>
        <w:rPr>
          <w:b/>
          <w:bCs/>
          <w:spacing w:val="20"/>
          <w:sz w:val="24"/>
          <w:szCs w:val="24"/>
          <w:lang w:val="bg-BG"/>
        </w:rPr>
        <w:t>6</w:t>
      </w:r>
      <w:r w:rsidR="00162101" w:rsidRPr="00162101">
        <w:rPr>
          <w:b/>
          <w:bCs/>
          <w:spacing w:val="20"/>
          <w:sz w:val="24"/>
          <w:szCs w:val="24"/>
          <w:lang w:val="bg-BG"/>
        </w:rPr>
        <w:t>.2.4</w:t>
      </w:r>
      <w:r w:rsidR="001522A6" w:rsidRPr="00162101">
        <w:rPr>
          <w:b/>
          <w:bCs/>
          <w:spacing w:val="20"/>
          <w:sz w:val="24"/>
          <w:szCs w:val="24"/>
          <w:lang w:val="bg-BG"/>
        </w:rPr>
        <w:t>.</w:t>
      </w:r>
      <w:bookmarkEnd w:id="16"/>
      <w:r w:rsidR="00162101">
        <w:rPr>
          <w:b/>
          <w:bCs/>
          <w:spacing w:val="20"/>
          <w:sz w:val="24"/>
          <w:szCs w:val="24"/>
          <w:lang w:val="bg-BG"/>
        </w:rPr>
        <w:t>Запечатване</w:t>
      </w:r>
    </w:p>
    <w:p w:rsidR="001522A6" w:rsidRPr="00162101" w:rsidRDefault="00162101" w:rsidP="001522A6">
      <w:pPr>
        <w:spacing w:before="120" w:after="120" w:line="264" w:lineRule="auto"/>
        <w:jc w:val="both"/>
        <w:rPr>
          <w:bCs/>
          <w:sz w:val="24"/>
          <w:szCs w:val="24"/>
          <w:shd w:val="clear" w:color="auto" w:fill="FFFFFF"/>
          <w:lang w:val="bg-BG"/>
        </w:rPr>
      </w:pPr>
      <w:r>
        <w:rPr>
          <w:sz w:val="24"/>
          <w:szCs w:val="24"/>
          <w:shd w:val="clear" w:color="auto" w:fill="FFFFFF"/>
          <w:lang w:val="bg-BG"/>
        </w:rPr>
        <w:t xml:space="preserve">Офертата, систематизирана </w:t>
      </w:r>
      <w:r w:rsidR="001522A6" w:rsidRPr="00162101">
        <w:rPr>
          <w:sz w:val="24"/>
          <w:szCs w:val="24"/>
          <w:shd w:val="clear" w:color="auto" w:fill="FFFFFF"/>
          <w:lang w:val="bg-BG"/>
        </w:rPr>
        <w:t>съобразно посочените по-горе изисквания, се запечатва в три непрозрачни плика (опаковки), които се надписват в долния ляв ъгъл:</w:t>
      </w:r>
    </w:p>
    <w:p w:rsidR="001522A6" w:rsidRPr="001522A6" w:rsidRDefault="001522A6" w:rsidP="00952E7F">
      <w:pPr>
        <w:numPr>
          <w:ilvl w:val="0"/>
          <w:numId w:val="3"/>
        </w:numPr>
        <w:tabs>
          <w:tab w:val="left" w:pos="851"/>
        </w:tabs>
        <w:spacing w:before="120" w:after="120" w:line="264" w:lineRule="auto"/>
        <w:ind w:right="100"/>
        <w:jc w:val="both"/>
        <w:rPr>
          <w:sz w:val="24"/>
          <w:szCs w:val="24"/>
          <w:shd w:val="clear" w:color="auto" w:fill="FFFFFF"/>
          <w:lang w:val="bg-BG"/>
        </w:rPr>
      </w:pPr>
      <w:r w:rsidRPr="001522A6">
        <w:rPr>
          <w:sz w:val="24"/>
          <w:szCs w:val="24"/>
          <w:shd w:val="clear" w:color="auto" w:fill="FFFFFF"/>
          <w:lang w:val="bg-BG"/>
        </w:rPr>
        <w:t>Плик № 1 – „Документи за подбор“ и наименование на участника;</w:t>
      </w:r>
    </w:p>
    <w:p w:rsidR="001522A6" w:rsidRPr="001522A6" w:rsidRDefault="001522A6" w:rsidP="00952E7F">
      <w:pPr>
        <w:numPr>
          <w:ilvl w:val="0"/>
          <w:numId w:val="3"/>
        </w:numPr>
        <w:tabs>
          <w:tab w:val="left" w:pos="851"/>
        </w:tabs>
        <w:spacing w:before="120" w:after="120" w:line="264" w:lineRule="auto"/>
        <w:ind w:right="100"/>
        <w:jc w:val="both"/>
        <w:rPr>
          <w:sz w:val="24"/>
          <w:szCs w:val="24"/>
          <w:shd w:val="clear" w:color="auto" w:fill="FFFFFF"/>
          <w:lang w:val="bg-BG"/>
        </w:rPr>
      </w:pPr>
      <w:r w:rsidRPr="001522A6">
        <w:rPr>
          <w:sz w:val="24"/>
          <w:szCs w:val="24"/>
          <w:shd w:val="clear" w:color="auto" w:fill="FFFFFF"/>
          <w:lang w:val="bg-BG"/>
        </w:rPr>
        <w:t>Плик № 2 – „Предложение за изпълнение на поръчката“ и наименование на участника;</w:t>
      </w:r>
    </w:p>
    <w:p w:rsidR="00ED2B14" w:rsidRPr="00ED2B14" w:rsidRDefault="001522A6" w:rsidP="00ED2B14">
      <w:pPr>
        <w:numPr>
          <w:ilvl w:val="0"/>
          <w:numId w:val="3"/>
        </w:numPr>
        <w:tabs>
          <w:tab w:val="left" w:pos="851"/>
        </w:tabs>
        <w:spacing w:before="120" w:after="120" w:line="264" w:lineRule="auto"/>
        <w:ind w:right="100"/>
        <w:jc w:val="both"/>
        <w:rPr>
          <w:sz w:val="24"/>
          <w:szCs w:val="24"/>
          <w:shd w:val="clear" w:color="auto" w:fill="FFFFFF"/>
          <w:lang w:val="bg-BG"/>
        </w:rPr>
      </w:pPr>
      <w:r w:rsidRPr="001522A6">
        <w:rPr>
          <w:sz w:val="24"/>
          <w:szCs w:val="24"/>
          <w:shd w:val="clear" w:color="auto" w:fill="FFFFFF"/>
          <w:lang w:val="bg-BG"/>
        </w:rPr>
        <w:t>Плик № 3 – „Предлагана цена“ и наименование на участника.</w:t>
      </w:r>
    </w:p>
    <w:p w:rsidR="00162101" w:rsidRDefault="00EC6F24" w:rsidP="00EC6F24">
      <w:pPr>
        <w:tabs>
          <w:tab w:val="left" w:pos="0"/>
        </w:tabs>
        <w:spacing w:before="120" w:after="120" w:line="264" w:lineRule="auto"/>
        <w:ind w:right="100"/>
        <w:jc w:val="both"/>
        <w:rPr>
          <w:sz w:val="24"/>
          <w:szCs w:val="24"/>
          <w:shd w:val="clear" w:color="auto" w:fill="FFFFFF"/>
          <w:lang w:val="bg-BG"/>
        </w:rPr>
      </w:pPr>
      <w:r>
        <w:rPr>
          <w:sz w:val="24"/>
          <w:szCs w:val="24"/>
          <w:shd w:val="clear" w:color="auto" w:fill="FFFFFF"/>
          <w:lang w:val="bg-BG"/>
        </w:rPr>
        <w:tab/>
      </w:r>
      <w:r w:rsidR="00162101">
        <w:rPr>
          <w:sz w:val="24"/>
          <w:szCs w:val="24"/>
          <w:shd w:val="clear" w:color="auto" w:fill="FFFFFF"/>
          <w:lang w:val="bg-BG"/>
        </w:rPr>
        <w:t xml:space="preserve">Всеки от пликовете (опаковки) №1, №2 и №3 трябва да съдържа </w:t>
      </w:r>
      <w:r>
        <w:rPr>
          <w:sz w:val="24"/>
          <w:szCs w:val="24"/>
          <w:shd w:val="clear" w:color="auto" w:fill="FFFFFF"/>
          <w:lang w:val="bg-BG"/>
        </w:rPr>
        <w:t xml:space="preserve">– </w:t>
      </w:r>
      <w:r w:rsidRPr="00EC6F24">
        <w:rPr>
          <w:b/>
          <w:sz w:val="24"/>
          <w:szCs w:val="24"/>
          <w:u w:val="single"/>
          <w:shd w:val="clear" w:color="auto" w:fill="FFFFFF"/>
          <w:lang w:val="bg-BG"/>
        </w:rPr>
        <w:t>един оригинал на хартиен носител</w:t>
      </w:r>
      <w:r>
        <w:rPr>
          <w:sz w:val="24"/>
          <w:szCs w:val="24"/>
          <w:shd w:val="clear" w:color="auto" w:fill="FFFFFF"/>
          <w:lang w:val="bg-BG"/>
        </w:rPr>
        <w:t xml:space="preserve"> от съответните документи. Документите трябва да са номерирани последователно.</w:t>
      </w:r>
    </w:p>
    <w:p w:rsidR="00EC6F24" w:rsidRDefault="00EC6F24" w:rsidP="00EC6F24">
      <w:pPr>
        <w:tabs>
          <w:tab w:val="left" w:pos="0"/>
        </w:tabs>
        <w:spacing w:before="120" w:after="120" w:line="264" w:lineRule="auto"/>
        <w:ind w:right="100"/>
        <w:jc w:val="both"/>
        <w:rPr>
          <w:b/>
          <w:sz w:val="24"/>
          <w:szCs w:val="24"/>
          <w:shd w:val="clear" w:color="auto" w:fill="FFFFFF"/>
          <w:lang w:val="bg-BG"/>
        </w:rPr>
      </w:pPr>
      <w:r w:rsidRPr="00EC6F24">
        <w:rPr>
          <w:b/>
          <w:sz w:val="24"/>
          <w:szCs w:val="24"/>
          <w:shd w:val="clear" w:color="auto" w:fill="FFFFFF"/>
          <w:lang w:val="bg-BG"/>
        </w:rPr>
        <w:tab/>
        <w:t xml:space="preserve">Трите плика се запечатват в един </w:t>
      </w:r>
      <w:r w:rsidR="00ED2B14">
        <w:rPr>
          <w:b/>
          <w:sz w:val="24"/>
          <w:szCs w:val="24"/>
          <w:shd w:val="clear" w:color="auto" w:fill="FFFFFF"/>
          <w:lang w:val="bg-BG"/>
        </w:rPr>
        <w:t xml:space="preserve">общ </w:t>
      </w:r>
      <w:r w:rsidRPr="00EC6F24">
        <w:rPr>
          <w:b/>
          <w:sz w:val="24"/>
          <w:szCs w:val="24"/>
          <w:shd w:val="clear" w:color="auto" w:fill="FFFFFF"/>
          <w:lang w:val="bg-BG"/>
        </w:rPr>
        <w:t xml:space="preserve">непрозрачен плик, като в долния десет ъгъл се изписва: </w:t>
      </w:r>
    </w:p>
    <w:p w:rsidR="00215A0B" w:rsidRPr="00215A0B" w:rsidRDefault="00215A0B" w:rsidP="00EC6F24">
      <w:pPr>
        <w:tabs>
          <w:tab w:val="left" w:pos="0"/>
        </w:tabs>
        <w:spacing w:before="120" w:after="120" w:line="264" w:lineRule="auto"/>
        <w:ind w:right="100"/>
        <w:jc w:val="both"/>
        <w:rPr>
          <w:b/>
          <w:sz w:val="24"/>
          <w:szCs w:val="24"/>
          <w:shd w:val="clear" w:color="auto" w:fill="FFFFFF"/>
          <w:lang w:val="bg-BG"/>
        </w:rPr>
      </w:pPr>
    </w:p>
    <w:p w:rsidR="001522A6" w:rsidRPr="00215A0B" w:rsidRDefault="001522A6" w:rsidP="001522A6">
      <w:pPr>
        <w:widowControl w:val="0"/>
        <w:jc w:val="both"/>
        <w:rPr>
          <w:rFonts w:eastAsia="Arial Unicode MS"/>
          <w:b/>
          <w:color w:val="000000"/>
          <w:position w:val="8"/>
          <w:sz w:val="24"/>
          <w:szCs w:val="24"/>
          <w:lang w:val="bg-BG"/>
        </w:rPr>
      </w:pPr>
      <w:r w:rsidRPr="00215A0B">
        <w:rPr>
          <w:rFonts w:eastAsia="Arial Unicode MS"/>
          <w:b/>
          <w:color w:val="000000"/>
          <w:position w:val="8"/>
          <w:sz w:val="24"/>
          <w:szCs w:val="24"/>
          <w:lang w:val="bg-BG"/>
        </w:rPr>
        <w:t xml:space="preserve">Община Ветово, обл. Русе, </w:t>
      </w:r>
    </w:p>
    <w:p w:rsidR="001522A6" w:rsidRPr="00215A0B" w:rsidRDefault="001522A6" w:rsidP="001522A6">
      <w:pPr>
        <w:widowControl w:val="0"/>
        <w:jc w:val="both"/>
        <w:rPr>
          <w:rFonts w:eastAsia="Arial Unicode MS"/>
          <w:b/>
          <w:color w:val="000000"/>
          <w:sz w:val="24"/>
          <w:szCs w:val="24"/>
          <w:lang w:val="bg-BG"/>
        </w:rPr>
      </w:pPr>
      <w:r w:rsidRPr="00215A0B">
        <w:rPr>
          <w:rFonts w:eastAsia="Arial Unicode MS"/>
          <w:b/>
          <w:color w:val="000000"/>
          <w:sz w:val="24"/>
          <w:szCs w:val="24"/>
          <w:lang w:val="bg-BG"/>
        </w:rPr>
        <w:t xml:space="preserve">гр.Ветово, ул."Трети март" № 2. </w:t>
      </w:r>
    </w:p>
    <w:p w:rsidR="00ED2B14" w:rsidRDefault="001522A6" w:rsidP="00ED2B14">
      <w:pPr>
        <w:pStyle w:val="a3"/>
        <w:jc w:val="both"/>
        <w:rPr>
          <w:b/>
          <w:szCs w:val="24"/>
        </w:rPr>
      </w:pPr>
      <w:r w:rsidRPr="001522A6">
        <w:rPr>
          <w:rFonts w:eastAsiaTheme="minorHAnsi"/>
          <w:szCs w:val="24"/>
          <w:lang w:eastAsia="en-US"/>
        </w:rPr>
        <w:t xml:space="preserve">За участие в открита процедура </w:t>
      </w:r>
      <w:r w:rsidR="00EC6F24">
        <w:rPr>
          <w:rFonts w:eastAsiaTheme="minorHAnsi"/>
          <w:szCs w:val="24"/>
          <w:lang w:eastAsia="en-US"/>
        </w:rPr>
        <w:t xml:space="preserve">по ЗОП </w:t>
      </w:r>
      <w:r w:rsidRPr="001522A6">
        <w:rPr>
          <w:rFonts w:eastAsiaTheme="minorHAnsi"/>
          <w:szCs w:val="24"/>
          <w:lang w:eastAsia="en-US"/>
        </w:rPr>
        <w:t>с предмет:</w:t>
      </w:r>
      <w:r w:rsidRPr="001522A6">
        <w:rPr>
          <w:rFonts w:eastAsia="Arial Unicode MS"/>
          <w:b/>
          <w:color w:val="000000"/>
          <w:szCs w:val="24"/>
        </w:rPr>
        <w:t xml:space="preserve"> </w:t>
      </w:r>
      <w:r>
        <w:rPr>
          <w:rFonts w:eastAsia="Arial Unicode MS"/>
          <w:b/>
          <w:color w:val="000000"/>
          <w:szCs w:val="24"/>
        </w:rPr>
        <w:t xml:space="preserve"> </w:t>
      </w:r>
      <w:r w:rsidR="00ED2B14" w:rsidRPr="00CF39FC">
        <w:rPr>
          <w:b/>
          <w:szCs w:val="24"/>
        </w:rPr>
        <w:t xml:space="preserve">„Доставка чрез покупка на хранителни продукти за нуждите на </w:t>
      </w:r>
      <w:r w:rsidR="00ED2B14">
        <w:rPr>
          <w:b/>
          <w:szCs w:val="24"/>
        </w:rPr>
        <w:t>о</w:t>
      </w:r>
      <w:r w:rsidR="00ED2B14" w:rsidRPr="00CF39FC">
        <w:rPr>
          <w:b/>
          <w:szCs w:val="24"/>
        </w:rPr>
        <w:t>бщинските детски заведения, училища, млечни кухни и социални патронажи н</w:t>
      </w:r>
      <w:r w:rsidR="00ED2B14">
        <w:rPr>
          <w:b/>
          <w:szCs w:val="24"/>
        </w:rPr>
        <w:t>а територията на община Ветово“, по следните обособени позиции:</w:t>
      </w:r>
    </w:p>
    <w:p w:rsidR="00ED2B14" w:rsidRDefault="00ED2B14" w:rsidP="00ED2B14">
      <w:pPr>
        <w:pStyle w:val="a3"/>
        <w:jc w:val="both"/>
        <w:rPr>
          <w:b/>
          <w:szCs w:val="24"/>
        </w:rPr>
      </w:pPr>
      <w:r>
        <w:rPr>
          <w:b/>
          <w:szCs w:val="24"/>
        </w:rPr>
        <w:t>Обособена позиция № ………………………………………………………………………</w:t>
      </w:r>
    </w:p>
    <w:p w:rsidR="00215A0B" w:rsidRDefault="00215A0B" w:rsidP="00215A0B">
      <w:pPr>
        <w:pStyle w:val="a3"/>
        <w:jc w:val="both"/>
        <w:rPr>
          <w:i/>
          <w:sz w:val="20"/>
        </w:rPr>
      </w:pPr>
      <w:r w:rsidRPr="00215A0B">
        <w:rPr>
          <w:i/>
          <w:sz w:val="20"/>
        </w:rPr>
        <w:t>(и</w:t>
      </w:r>
      <w:r w:rsidR="00ED2B14" w:rsidRPr="00215A0B">
        <w:rPr>
          <w:i/>
          <w:sz w:val="20"/>
        </w:rPr>
        <w:t xml:space="preserve">зписва се номера и наименованието на всяка обособена позиция, </w:t>
      </w:r>
      <w:r w:rsidRPr="00215A0B">
        <w:rPr>
          <w:i/>
          <w:sz w:val="20"/>
        </w:rPr>
        <w:t>за която участва участникът).</w:t>
      </w:r>
      <w:r w:rsidR="00ED2B14" w:rsidRPr="00215A0B">
        <w:rPr>
          <w:i/>
          <w:sz w:val="20"/>
        </w:rPr>
        <w:t xml:space="preserve">   </w:t>
      </w:r>
    </w:p>
    <w:p w:rsidR="00215A0B" w:rsidRDefault="00215A0B" w:rsidP="00215A0B">
      <w:pPr>
        <w:pStyle w:val="a3"/>
        <w:jc w:val="both"/>
        <w:rPr>
          <w:i/>
          <w:sz w:val="20"/>
        </w:rPr>
      </w:pPr>
    </w:p>
    <w:p w:rsidR="00215A0B" w:rsidRDefault="00215A0B" w:rsidP="00215A0B">
      <w:pPr>
        <w:pStyle w:val="a3"/>
        <w:jc w:val="both"/>
        <w:rPr>
          <w:rFonts w:eastAsia="Arial Unicode MS"/>
          <w:b/>
          <w:color w:val="000000"/>
          <w:szCs w:val="24"/>
        </w:rPr>
      </w:pPr>
      <w:r w:rsidRPr="00215A0B">
        <w:rPr>
          <w:rFonts w:eastAsia="Arial Unicode MS"/>
          <w:b/>
          <w:color w:val="000000"/>
          <w:szCs w:val="24"/>
        </w:rPr>
        <w:t xml:space="preserve">и се посочват </w:t>
      </w:r>
      <w:r>
        <w:rPr>
          <w:rFonts w:eastAsia="Arial Unicode MS"/>
          <w:b/>
          <w:color w:val="000000"/>
          <w:szCs w:val="24"/>
        </w:rPr>
        <w:t xml:space="preserve">следните </w:t>
      </w:r>
      <w:r w:rsidRPr="00215A0B">
        <w:rPr>
          <w:rFonts w:eastAsia="Arial Unicode MS"/>
          <w:b/>
          <w:color w:val="000000"/>
          <w:szCs w:val="24"/>
        </w:rPr>
        <w:t>данни:</w:t>
      </w:r>
    </w:p>
    <w:p w:rsidR="00215A0B" w:rsidRPr="00215A0B" w:rsidRDefault="00215A0B" w:rsidP="00215A0B">
      <w:pPr>
        <w:pStyle w:val="a3"/>
        <w:jc w:val="both"/>
        <w:rPr>
          <w:i/>
          <w:sz w:val="20"/>
        </w:rPr>
      </w:pPr>
    </w:p>
    <w:p w:rsidR="00EC6F24" w:rsidRDefault="00EC6F24" w:rsidP="001522A6">
      <w:pPr>
        <w:spacing w:before="120" w:after="120" w:line="264" w:lineRule="auto"/>
        <w:jc w:val="both"/>
        <w:rPr>
          <w:bCs/>
          <w:sz w:val="24"/>
          <w:szCs w:val="24"/>
          <w:shd w:val="clear" w:color="auto" w:fill="FFFFFF"/>
          <w:lang w:val="bg-BG"/>
        </w:rPr>
      </w:pPr>
      <w:r>
        <w:rPr>
          <w:bCs/>
          <w:sz w:val="24"/>
          <w:szCs w:val="24"/>
          <w:shd w:val="clear" w:color="auto" w:fill="FFFFFF"/>
          <w:lang w:val="bg-BG"/>
        </w:rPr>
        <w:t>Подател/участник:……………….</w:t>
      </w:r>
    </w:p>
    <w:p w:rsidR="00CA5089" w:rsidRDefault="00EC6F24" w:rsidP="001522A6">
      <w:pPr>
        <w:spacing w:before="120" w:after="120" w:line="264" w:lineRule="auto"/>
        <w:jc w:val="both"/>
        <w:rPr>
          <w:bCs/>
          <w:sz w:val="24"/>
          <w:szCs w:val="24"/>
          <w:shd w:val="clear" w:color="auto" w:fill="FFFFFF"/>
          <w:lang w:val="bg-BG"/>
        </w:rPr>
      </w:pPr>
      <w:r>
        <w:rPr>
          <w:bCs/>
          <w:sz w:val="24"/>
          <w:szCs w:val="24"/>
          <w:shd w:val="clear" w:color="auto" w:fill="FFFFFF"/>
          <w:lang w:val="bg-BG"/>
        </w:rPr>
        <w:t>Адрес</w:t>
      </w:r>
      <w:r w:rsidR="00CA5089">
        <w:rPr>
          <w:bCs/>
          <w:sz w:val="24"/>
          <w:szCs w:val="24"/>
          <w:shd w:val="clear" w:color="auto" w:fill="FFFFFF"/>
          <w:lang w:val="bg-BG"/>
        </w:rPr>
        <w:t>:…………………………….</w:t>
      </w:r>
    </w:p>
    <w:p w:rsidR="00CA5089" w:rsidRDefault="00CA5089" w:rsidP="001522A6">
      <w:pPr>
        <w:spacing w:before="120" w:after="120" w:line="264" w:lineRule="auto"/>
        <w:jc w:val="both"/>
        <w:rPr>
          <w:bCs/>
          <w:sz w:val="24"/>
          <w:szCs w:val="24"/>
          <w:shd w:val="clear" w:color="auto" w:fill="FFFFFF"/>
          <w:lang w:val="bg-BG"/>
        </w:rPr>
      </w:pPr>
      <w:r>
        <w:rPr>
          <w:bCs/>
          <w:sz w:val="24"/>
          <w:szCs w:val="24"/>
          <w:shd w:val="clear" w:color="auto" w:fill="FFFFFF"/>
          <w:lang w:val="bg-BG"/>
        </w:rPr>
        <w:t>Телефон:………………………….</w:t>
      </w:r>
    </w:p>
    <w:p w:rsidR="001522A6" w:rsidRPr="00A42566" w:rsidRDefault="00CA5089" w:rsidP="001522A6">
      <w:pPr>
        <w:spacing w:before="120" w:after="120" w:line="264" w:lineRule="auto"/>
        <w:jc w:val="both"/>
        <w:rPr>
          <w:bCs/>
          <w:sz w:val="24"/>
          <w:szCs w:val="24"/>
          <w:shd w:val="clear" w:color="auto" w:fill="FFFFFF"/>
          <w:lang w:val="bg-BG"/>
        </w:rPr>
      </w:pPr>
      <w:r w:rsidRPr="00A42566">
        <w:rPr>
          <w:bCs/>
          <w:sz w:val="24"/>
          <w:szCs w:val="24"/>
          <w:shd w:val="clear" w:color="auto" w:fill="FFFFFF"/>
          <w:lang w:val="bg-BG"/>
        </w:rPr>
        <w:t xml:space="preserve">Факс или </w:t>
      </w:r>
      <w:r w:rsidRPr="00A42566">
        <w:rPr>
          <w:bCs/>
          <w:sz w:val="24"/>
          <w:szCs w:val="24"/>
          <w:shd w:val="clear" w:color="auto" w:fill="FFFFFF"/>
          <w:lang w:val="en-US"/>
        </w:rPr>
        <w:t>e</w:t>
      </w:r>
      <w:r w:rsidRPr="00A42566">
        <w:rPr>
          <w:bCs/>
          <w:sz w:val="24"/>
          <w:szCs w:val="24"/>
          <w:shd w:val="clear" w:color="auto" w:fill="FFFFFF"/>
          <w:lang w:val="ru-RU"/>
        </w:rPr>
        <w:t>-</w:t>
      </w:r>
      <w:r w:rsidRPr="00A42566">
        <w:rPr>
          <w:bCs/>
          <w:sz w:val="24"/>
          <w:szCs w:val="24"/>
          <w:shd w:val="clear" w:color="auto" w:fill="FFFFFF"/>
          <w:lang w:val="en-US"/>
        </w:rPr>
        <w:t>mail</w:t>
      </w:r>
      <w:r w:rsidRPr="00A42566">
        <w:rPr>
          <w:bCs/>
          <w:sz w:val="24"/>
          <w:szCs w:val="24"/>
          <w:shd w:val="clear" w:color="auto" w:fill="FFFFFF"/>
          <w:lang w:val="bg-BG"/>
        </w:rPr>
        <w:t>………..………</w:t>
      </w:r>
    </w:p>
    <w:p w:rsidR="00A42566" w:rsidRDefault="00A42566" w:rsidP="00A42566">
      <w:pPr>
        <w:spacing w:before="120" w:after="120" w:line="264" w:lineRule="auto"/>
        <w:ind w:right="80" w:firstLine="708"/>
        <w:jc w:val="both"/>
        <w:rPr>
          <w:sz w:val="24"/>
          <w:szCs w:val="24"/>
          <w:shd w:val="clear" w:color="auto" w:fill="FFFFFF"/>
          <w:lang w:val="bg-BG"/>
        </w:rPr>
      </w:pPr>
      <w:r w:rsidRPr="00A42566">
        <w:rPr>
          <w:sz w:val="24"/>
          <w:szCs w:val="24"/>
          <w:shd w:val="clear" w:color="auto" w:fill="FFFFFF"/>
          <w:lang w:val="bg-BG"/>
        </w:rPr>
        <w:lastRenderedPageBreak/>
        <w:t>Върху плика не се поставят</w:t>
      </w:r>
      <w:r>
        <w:rPr>
          <w:sz w:val="24"/>
          <w:szCs w:val="24"/>
          <w:shd w:val="clear" w:color="auto" w:fill="FFFFFF"/>
          <w:lang w:val="bg-BG"/>
        </w:rPr>
        <w:t xml:space="preserve"> никакви други обозначения и не се полагат никакви други фирмени печати и знаци.</w:t>
      </w:r>
    </w:p>
    <w:p w:rsidR="00DB4703" w:rsidRPr="00215A0B" w:rsidRDefault="00DB4703" w:rsidP="00A42566">
      <w:pPr>
        <w:spacing w:before="120" w:after="120" w:line="264" w:lineRule="auto"/>
        <w:ind w:right="80" w:firstLine="708"/>
        <w:jc w:val="both"/>
        <w:rPr>
          <w:b/>
          <w:sz w:val="24"/>
          <w:szCs w:val="24"/>
          <w:shd w:val="clear" w:color="auto" w:fill="FFFFFF"/>
          <w:lang w:val="bg-BG"/>
        </w:rPr>
      </w:pPr>
      <w:r w:rsidRPr="00215A0B">
        <w:rPr>
          <w:b/>
          <w:sz w:val="24"/>
          <w:szCs w:val="24"/>
          <w:shd w:val="clear" w:color="auto" w:fill="FFFFFF"/>
          <w:lang w:val="bg-BG"/>
        </w:rPr>
        <w:t xml:space="preserve">Участник, чиято оферта, Плик №1, Плик №2 или Плик №3 са с нарушена цялост, включително поради некачествено фабрично залепване на самия плик се отстранява от участие в процедурата по възлагане на настоящата обществена поръчка. </w:t>
      </w:r>
    </w:p>
    <w:p w:rsidR="001522A6" w:rsidRDefault="001522A6" w:rsidP="00DB4703">
      <w:pPr>
        <w:spacing w:before="120" w:after="120" w:line="264" w:lineRule="auto"/>
        <w:ind w:right="80" w:firstLine="708"/>
        <w:jc w:val="both"/>
        <w:rPr>
          <w:b/>
          <w:i/>
          <w:sz w:val="24"/>
          <w:szCs w:val="24"/>
          <w:shd w:val="clear" w:color="auto" w:fill="FFFFFF"/>
          <w:lang w:val="bg-BG"/>
        </w:rPr>
      </w:pPr>
      <w:r w:rsidRPr="00DB4703">
        <w:rPr>
          <w:b/>
          <w:i/>
          <w:sz w:val="24"/>
          <w:szCs w:val="24"/>
          <w:shd w:val="clear" w:color="auto" w:fill="FFFFFF"/>
          <w:lang w:val="bg-BG"/>
        </w:rPr>
        <w:t>Участник, документите в чиято оферта не са систематизирани по указания по-горе начин в трите</w:t>
      </w:r>
      <w:r w:rsidRPr="00DB4703">
        <w:rPr>
          <w:b/>
          <w:i/>
          <w:noProof/>
          <w:sz w:val="24"/>
          <w:szCs w:val="24"/>
          <w:shd w:val="clear" w:color="auto" w:fill="FFFFFF"/>
          <w:lang w:val="bg-BG"/>
        </w:rPr>
        <w:t xml:space="preserve"> </w:t>
      </w:r>
      <w:r w:rsidRPr="00DB4703">
        <w:rPr>
          <w:b/>
          <w:i/>
          <w:sz w:val="24"/>
          <w:szCs w:val="24"/>
          <w:shd w:val="clear" w:color="auto" w:fill="FFFFFF"/>
          <w:lang w:val="bg-BG"/>
        </w:rPr>
        <w:t>плика се отстранява от участие в процедурата по възлагане на настоящата обществена поръчка.</w:t>
      </w:r>
    </w:p>
    <w:p w:rsidR="001522A6" w:rsidRPr="001522A6" w:rsidRDefault="00215A0B" w:rsidP="001522A6">
      <w:pPr>
        <w:keepNext/>
        <w:spacing w:before="240" w:after="60"/>
        <w:outlineLvl w:val="1"/>
        <w:rPr>
          <w:b/>
          <w:bCs/>
          <w:iCs/>
          <w:color w:val="000000"/>
          <w:sz w:val="24"/>
          <w:szCs w:val="24"/>
          <w:lang w:val="bg-BG"/>
        </w:rPr>
      </w:pPr>
      <w:r>
        <w:rPr>
          <w:b/>
          <w:bCs/>
          <w:iCs/>
          <w:color w:val="000000"/>
          <w:sz w:val="24"/>
          <w:szCs w:val="24"/>
          <w:lang w:val="bg-BG"/>
        </w:rPr>
        <w:t>6</w:t>
      </w:r>
      <w:r w:rsidR="00DB4703">
        <w:rPr>
          <w:b/>
          <w:bCs/>
          <w:iCs/>
          <w:color w:val="000000"/>
          <w:sz w:val="24"/>
          <w:szCs w:val="24"/>
          <w:lang w:val="bg-BG"/>
        </w:rPr>
        <w:t>.3.</w:t>
      </w:r>
      <w:r w:rsidR="001522A6" w:rsidRPr="001522A6">
        <w:rPr>
          <w:b/>
          <w:bCs/>
          <w:iCs/>
          <w:color w:val="000000"/>
          <w:sz w:val="24"/>
          <w:szCs w:val="24"/>
          <w:lang w:val="bg-BG"/>
        </w:rPr>
        <w:t xml:space="preserve">  Подаване на оферти.</w:t>
      </w:r>
    </w:p>
    <w:p w:rsidR="001522A6" w:rsidRPr="001522A6" w:rsidRDefault="00843CD2" w:rsidP="001522A6">
      <w:pPr>
        <w:keepNext/>
        <w:spacing w:before="240" w:after="60"/>
        <w:outlineLvl w:val="2"/>
        <w:rPr>
          <w:b/>
          <w:bCs/>
          <w:color w:val="000000"/>
          <w:sz w:val="24"/>
          <w:szCs w:val="24"/>
          <w:lang w:val="bg-BG"/>
        </w:rPr>
      </w:pPr>
      <w:bookmarkStart w:id="17" w:name="bookmark35"/>
      <w:bookmarkStart w:id="18" w:name="_Toc295746330"/>
      <w:bookmarkStart w:id="19" w:name="_Toc323301508"/>
      <w:bookmarkStart w:id="20" w:name="_Toc324360384"/>
      <w:bookmarkStart w:id="21" w:name="_Toc324362008"/>
      <w:bookmarkStart w:id="22" w:name="_Toc324362776"/>
      <w:bookmarkStart w:id="23" w:name="_Toc327185023"/>
      <w:bookmarkStart w:id="24" w:name="_Toc329889818"/>
      <w:r>
        <w:rPr>
          <w:b/>
          <w:bCs/>
          <w:color w:val="000000"/>
          <w:sz w:val="24"/>
          <w:szCs w:val="24"/>
          <w:lang w:val="bg-BG"/>
        </w:rPr>
        <w:t>6</w:t>
      </w:r>
      <w:r w:rsidR="00B62B76">
        <w:rPr>
          <w:b/>
          <w:bCs/>
          <w:color w:val="000000"/>
          <w:sz w:val="24"/>
          <w:szCs w:val="24"/>
          <w:lang w:val="bg-BG"/>
        </w:rPr>
        <w:t>.3.1.М</w:t>
      </w:r>
      <w:r w:rsidR="001522A6" w:rsidRPr="001522A6">
        <w:rPr>
          <w:b/>
          <w:bCs/>
          <w:color w:val="000000"/>
          <w:sz w:val="24"/>
          <w:szCs w:val="24"/>
          <w:lang w:val="bg-BG"/>
        </w:rPr>
        <w:t>ясто и срок за подаване на оферти.</w:t>
      </w:r>
      <w:bookmarkEnd w:id="17"/>
      <w:bookmarkEnd w:id="18"/>
      <w:bookmarkEnd w:id="19"/>
      <w:bookmarkEnd w:id="20"/>
      <w:bookmarkEnd w:id="21"/>
      <w:bookmarkEnd w:id="22"/>
      <w:bookmarkEnd w:id="23"/>
      <w:bookmarkEnd w:id="24"/>
    </w:p>
    <w:p w:rsidR="001522A6" w:rsidRPr="001522A6" w:rsidRDefault="001522A6" w:rsidP="001522A6">
      <w:pPr>
        <w:widowControl w:val="0"/>
        <w:ind w:firstLine="709"/>
        <w:jc w:val="both"/>
        <w:rPr>
          <w:rFonts w:eastAsia="Arial Unicode MS"/>
          <w:color w:val="000000"/>
          <w:sz w:val="24"/>
          <w:szCs w:val="24"/>
          <w:shd w:val="clear" w:color="auto" w:fill="FFFFFF"/>
          <w:lang w:val="bg-BG"/>
        </w:rPr>
      </w:pPr>
      <w:r w:rsidRPr="001522A6">
        <w:rPr>
          <w:rFonts w:eastAsia="Arial Unicode MS"/>
          <w:color w:val="000000"/>
          <w:sz w:val="24"/>
          <w:szCs w:val="24"/>
          <w:shd w:val="clear" w:color="auto" w:fill="FFFFFF"/>
          <w:lang w:val="bg-BG"/>
        </w:rPr>
        <w:t>Желаещите да участват в процедурата за възлагане на обществената поръчка подават лично или чрез</w:t>
      </w:r>
      <w:r w:rsidRPr="001522A6">
        <w:rPr>
          <w:rFonts w:eastAsia="Arial Unicode MS"/>
          <w:noProof/>
          <w:color w:val="000000"/>
          <w:sz w:val="24"/>
          <w:szCs w:val="24"/>
          <w:shd w:val="clear" w:color="auto" w:fill="FFFFFF"/>
          <w:lang w:val="bg-BG"/>
        </w:rPr>
        <w:t xml:space="preserve"> </w:t>
      </w:r>
      <w:r w:rsidRPr="001522A6">
        <w:rPr>
          <w:rFonts w:eastAsia="Arial Unicode MS"/>
          <w:color w:val="000000"/>
          <w:sz w:val="24"/>
          <w:szCs w:val="24"/>
          <w:shd w:val="clear" w:color="auto" w:fill="FFFFFF"/>
          <w:lang w:val="bg-BG"/>
        </w:rPr>
        <w:t xml:space="preserve">упълномощено лице офертите си </w:t>
      </w:r>
      <w:r w:rsidR="00B62B76">
        <w:rPr>
          <w:rFonts w:eastAsia="Arial Unicode MS"/>
          <w:color w:val="000000"/>
          <w:sz w:val="24"/>
          <w:szCs w:val="24"/>
          <w:shd w:val="clear" w:color="auto" w:fill="FFFFFF"/>
          <w:lang w:val="bg-BG"/>
        </w:rPr>
        <w:t xml:space="preserve"> </w:t>
      </w:r>
      <w:r w:rsidRPr="001522A6">
        <w:rPr>
          <w:rFonts w:eastAsia="Arial Unicode MS"/>
          <w:color w:val="000000"/>
          <w:sz w:val="24"/>
          <w:szCs w:val="24"/>
          <w:shd w:val="clear" w:color="auto" w:fill="FFFFFF"/>
          <w:lang w:val="bg-BG"/>
        </w:rPr>
        <w:t xml:space="preserve">на адрес: </w:t>
      </w:r>
    </w:p>
    <w:p w:rsidR="00B62B76" w:rsidRDefault="00B62B76" w:rsidP="001522A6">
      <w:pPr>
        <w:shd w:val="clear" w:color="auto" w:fill="FFFFFF"/>
        <w:ind w:firstLine="709"/>
        <w:jc w:val="both"/>
        <w:rPr>
          <w:bCs/>
          <w:sz w:val="24"/>
          <w:szCs w:val="24"/>
          <w:shd w:val="clear" w:color="auto" w:fill="FFFFFF"/>
          <w:lang w:val="bg-BG"/>
        </w:rPr>
      </w:pPr>
    </w:p>
    <w:p w:rsidR="001522A6" w:rsidRPr="001522A6" w:rsidRDefault="001522A6" w:rsidP="001522A6">
      <w:pPr>
        <w:shd w:val="clear" w:color="auto" w:fill="FFFFFF"/>
        <w:ind w:firstLine="709"/>
        <w:jc w:val="both"/>
        <w:rPr>
          <w:bCs/>
          <w:sz w:val="24"/>
          <w:szCs w:val="24"/>
          <w:shd w:val="clear" w:color="auto" w:fill="FFFFFF"/>
          <w:lang w:val="bg-BG"/>
        </w:rPr>
      </w:pPr>
      <w:r w:rsidRPr="001522A6">
        <w:rPr>
          <w:bCs/>
          <w:sz w:val="24"/>
          <w:szCs w:val="24"/>
          <w:shd w:val="clear" w:color="auto" w:fill="FFFFFF"/>
          <w:lang w:val="bg-BG"/>
        </w:rPr>
        <w:t>Община Ветово</w:t>
      </w:r>
    </w:p>
    <w:p w:rsidR="001522A6" w:rsidRPr="001522A6" w:rsidRDefault="001522A6" w:rsidP="001522A6">
      <w:pPr>
        <w:widowControl w:val="0"/>
        <w:ind w:firstLine="709"/>
        <w:jc w:val="both"/>
        <w:rPr>
          <w:rFonts w:eastAsia="Arial Unicode MS"/>
          <w:color w:val="000000"/>
          <w:position w:val="8"/>
          <w:sz w:val="24"/>
          <w:szCs w:val="24"/>
          <w:lang w:val="bg-BG"/>
        </w:rPr>
      </w:pPr>
      <w:r w:rsidRPr="001522A6">
        <w:rPr>
          <w:rFonts w:eastAsia="Arial Unicode MS"/>
          <w:color w:val="000000"/>
          <w:position w:val="8"/>
          <w:sz w:val="24"/>
          <w:szCs w:val="24"/>
          <w:lang w:val="bg-BG"/>
        </w:rPr>
        <w:t>гр. Ветово, пк. 7080</w:t>
      </w:r>
    </w:p>
    <w:p w:rsidR="001522A6" w:rsidRPr="001522A6" w:rsidRDefault="001522A6" w:rsidP="001522A6">
      <w:pPr>
        <w:widowControl w:val="0"/>
        <w:ind w:firstLine="709"/>
        <w:jc w:val="both"/>
        <w:rPr>
          <w:rFonts w:eastAsia="Arial Unicode MS"/>
          <w:color w:val="000000"/>
          <w:position w:val="8"/>
          <w:sz w:val="24"/>
          <w:szCs w:val="24"/>
          <w:highlight w:val="yellow"/>
          <w:lang w:val="bg-BG"/>
        </w:rPr>
      </w:pPr>
      <w:r w:rsidRPr="001522A6">
        <w:rPr>
          <w:rFonts w:eastAsia="Arial Unicode MS"/>
          <w:color w:val="000000"/>
          <w:sz w:val="24"/>
          <w:szCs w:val="24"/>
          <w:lang w:val="bg-BG"/>
        </w:rPr>
        <w:t>ул. „Трети март” №2</w:t>
      </w:r>
      <w:r w:rsidR="00215A0B">
        <w:rPr>
          <w:rFonts w:eastAsia="Arial Unicode MS"/>
          <w:color w:val="000000"/>
          <w:sz w:val="24"/>
          <w:szCs w:val="24"/>
          <w:lang w:val="bg-BG"/>
        </w:rPr>
        <w:t xml:space="preserve">, </w:t>
      </w:r>
    </w:p>
    <w:p w:rsidR="001522A6" w:rsidRPr="001522A6" w:rsidRDefault="00215A0B" w:rsidP="001522A6">
      <w:pPr>
        <w:spacing w:before="120" w:after="120" w:line="264" w:lineRule="auto"/>
        <w:ind w:right="80"/>
        <w:jc w:val="both"/>
        <w:rPr>
          <w:b/>
          <w:sz w:val="24"/>
          <w:szCs w:val="24"/>
          <w:shd w:val="clear" w:color="auto" w:fill="FFFFFF"/>
          <w:lang w:val="bg-BG"/>
        </w:rPr>
      </w:pPr>
      <w:r>
        <w:rPr>
          <w:sz w:val="24"/>
          <w:szCs w:val="24"/>
          <w:shd w:val="clear" w:color="auto" w:fill="FFFFFF"/>
          <w:lang w:val="bg-BG"/>
        </w:rPr>
        <w:t xml:space="preserve">в работно време, </w:t>
      </w:r>
      <w:r w:rsidR="001522A6" w:rsidRPr="001522A6">
        <w:rPr>
          <w:sz w:val="24"/>
          <w:szCs w:val="24"/>
          <w:shd w:val="clear" w:color="auto" w:fill="FFFFFF"/>
          <w:lang w:val="bg-BG"/>
        </w:rPr>
        <w:t>до</w:t>
      </w:r>
      <w:r w:rsidR="001522A6" w:rsidRPr="001522A6">
        <w:rPr>
          <w:b/>
          <w:bCs/>
          <w:sz w:val="24"/>
          <w:szCs w:val="24"/>
          <w:shd w:val="clear" w:color="auto" w:fill="FFFFFF"/>
          <w:lang w:val="bg-BG"/>
        </w:rPr>
        <w:t xml:space="preserve"> </w:t>
      </w:r>
      <w:r w:rsidR="001522A6" w:rsidRPr="001522A6">
        <w:rPr>
          <w:bCs/>
          <w:sz w:val="24"/>
          <w:szCs w:val="24"/>
          <w:shd w:val="clear" w:color="auto" w:fill="FFFFFF"/>
          <w:lang w:val="bg-BG"/>
        </w:rPr>
        <w:t>датата и часа посочени в обявлението</w:t>
      </w:r>
      <w:r w:rsidR="00B62B76">
        <w:rPr>
          <w:bCs/>
          <w:sz w:val="24"/>
          <w:szCs w:val="24"/>
          <w:shd w:val="clear" w:color="auto" w:fill="FFFFFF"/>
          <w:lang w:val="bg-BG"/>
        </w:rPr>
        <w:t>.</w:t>
      </w:r>
    </w:p>
    <w:p w:rsidR="001522A6" w:rsidRDefault="001522A6" w:rsidP="001522A6">
      <w:pPr>
        <w:ind w:left="79" w:right="80" w:firstLine="709"/>
        <w:jc w:val="both"/>
        <w:rPr>
          <w:sz w:val="24"/>
          <w:szCs w:val="24"/>
          <w:shd w:val="clear" w:color="auto" w:fill="FFFFFF"/>
          <w:lang w:val="bg-BG"/>
        </w:rPr>
      </w:pPr>
      <w:r w:rsidRPr="001522A6">
        <w:rPr>
          <w:sz w:val="24"/>
          <w:szCs w:val="24"/>
          <w:shd w:val="clear" w:color="auto" w:fill="FFFFFF"/>
          <w:lang w:val="bg-BG"/>
        </w:rPr>
        <w:t>Възложителят не носи отговорност за получаване на оферти в случай, че се използва друг начин за</w:t>
      </w:r>
      <w:r w:rsidRPr="001522A6">
        <w:rPr>
          <w:noProof/>
          <w:sz w:val="24"/>
          <w:szCs w:val="24"/>
          <w:shd w:val="clear" w:color="auto" w:fill="FFFFFF"/>
          <w:lang w:val="bg-BG"/>
        </w:rPr>
        <w:t xml:space="preserve"> </w:t>
      </w:r>
      <w:r w:rsidRPr="001522A6">
        <w:rPr>
          <w:sz w:val="24"/>
          <w:szCs w:val="24"/>
          <w:shd w:val="clear" w:color="auto" w:fill="FFFFFF"/>
          <w:lang w:val="bg-BG"/>
        </w:rPr>
        <w:t>представяне, различен от посочения.</w:t>
      </w:r>
      <w:r w:rsidR="00B62B76">
        <w:rPr>
          <w:sz w:val="24"/>
          <w:szCs w:val="24"/>
          <w:shd w:val="clear" w:color="auto" w:fill="FFFFFF"/>
          <w:lang w:val="bg-BG"/>
        </w:rPr>
        <w:t xml:space="preserve">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w:t>
      </w:r>
    </w:p>
    <w:p w:rsidR="00B62B76" w:rsidRDefault="00B62B76" w:rsidP="001522A6">
      <w:pPr>
        <w:ind w:left="79" w:right="80" w:firstLine="709"/>
        <w:jc w:val="both"/>
        <w:rPr>
          <w:sz w:val="24"/>
          <w:szCs w:val="24"/>
          <w:shd w:val="clear" w:color="auto" w:fill="FFFFFF"/>
          <w:lang w:val="bg-BG"/>
        </w:rPr>
      </w:pPr>
      <w:r>
        <w:rPr>
          <w:sz w:val="24"/>
          <w:szCs w:val="24"/>
          <w:shd w:val="clear" w:color="auto" w:fill="FFFFFF"/>
          <w:lang w:val="bg-BG"/>
        </w:rPr>
        <w:t>Възложителят не се ангажира да съдейства за пристигането на офертата на адреса й в срока, определен от него. Участникът не може да иска от Възложителя съдействия като: митническо освобождаване на пратка</w:t>
      </w:r>
      <w:r w:rsidR="00913DC9">
        <w:rPr>
          <w:sz w:val="24"/>
          <w:szCs w:val="24"/>
          <w:shd w:val="clear" w:color="auto" w:fill="FFFFFF"/>
          <w:lang w:val="bg-BG"/>
        </w:rPr>
        <w:t>; получаване чрез поискване от пощенски клон; взаимодействие с куриери или други.</w:t>
      </w:r>
    </w:p>
    <w:p w:rsidR="001522A6" w:rsidRPr="001522A6" w:rsidRDefault="001522A6" w:rsidP="001522A6">
      <w:pPr>
        <w:ind w:left="79" w:right="80" w:firstLine="709"/>
        <w:jc w:val="both"/>
        <w:rPr>
          <w:sz w:val="24"/>
          <w:szCs w:val="24"/>
          <w:shd w:val="clear" w:color="auto" w:fill="FFFFFF"/>
          <w:lang w:val="bg-BG"/>
        </w:rPr>
      </w:pPr>
      <w:r w:rsidRPr="001522A6">
        <w:rPr>
          <w:sz w:val="24"/>
          <w:szCs w:val="24"/>
          <w:shd w:val="clear" w:color="auto" w:fill="FFFFFF"/>
          <w:lang w:val="bg-BG"/>
        </w:rPr>
        <w:t xml:space="preserve">Всеки участник следва да осигури своевременното получаване на офертата от </w:t>
      </w:r>
      <w:r w:rsidR="00913DC9">
        <w:rPr>
          <w:sz w:val="24"/>
          <w:szCs w:val="24"/>
          <w:shd w:val="clear" w:color="auto" w:fill="FFFFFF"/>
          <w:lang w:val="bg-BG"/>
        </w:rPr>
        <w:t>В</w:t>
      </w:r>
      <w:r w:rsidRPr="001522A6">
        <w:rPr>
          <w:sz w:val="24"/>
          <w:szCs w:val="24"/>
          <w:shd w:val="clear" w:color="auto" w:fill="FFFFFF"/>
          <w:lang w:val="bg-BG"/>
        </w:rPr>
        <w:t xml:space="preserve">ъзложителя в срок до датата и часа посочени в </w:t>
      </w:r>
      <w:r w:rsidR="00913DC9">
        <w:rPr>
          <w:sz w:val="24"/>
          <w:szCs w:val="24"/>
          <w:shd w:val="clear" w:color="auto" w:fill="FFFFFF"/>
          <w:lang w:val="bg-BG"/>
        </w:rPr>
        <w:t>О</w:t>
      </w:r>
      <w:r w:rsidRPr="001522A6">
        <w:rPr>
          <w:sz w:val="24"/>
          <w:szCs w:val="24"/>
          <w:shd w:val="clear" w:color="auto" w:fill="FFFFFF"/>
          <w:lang w:val="bg-BG"/>
        </w:rPr>
        <w:t>бявлението</w:t>
      </w:r>
      <w:r w:rsidR="00913DC9">
        <w:rPr>
          <w:sz w:val="24"/>
          <w:szCs w:val="24"/>
          <w:shd w:val="clear" w:color="auto" w:fill="FFFFFF"/>
          <w:lang w:val="bg-BG"/>
        </w:rPr>
        <w:t xml:space="preserve"> (часово време в България).</w:t>
      </w:r>
    </w:p>
    <w:p w:rsidR="001522A6" w:rsidRDefault="001522A6" w:rsidP="001522A6">
      <w:pPr>
        <w:ind w:left="79" w:right="80" w:firstLine="709"/>
        <w:jc w:val="both"/>
        <w:rPr>
          <w:sz w:val="24"/>
          <w:szCs w:val="24"/>
          <w:shd w:val="clear" w:color="auto" w:fill="FFFFFF"/>
          <w:lang w:val="bg-BG"/>
        </w:rPr>
      </w:pPr>
      <w:r w:rsidRPr="001522A6">
        <w:rPr>
          <w:sz w:val="24"/>
          <w:szCs w:val="24"/>
          <w:shd w:val="clear" w:color="auto" w:fill="FFFFFF"/>
          <w:lang w:val="bg-BG"/>
        </w:rPr>
        <w:t>До изтичане на срока за получаване на оферти, всеки участник може да промени, допълни или</w:t>
      </w:r>
      <w:r w:rsidRPr="001522A6">
        <w:rPr>
          <w:noProof/>
          <w:sz w:val="24"/>
          <w:szCs w:val="24"/>
          <w:shd w:val="clear" w:color="auto" w:fill="FFFFFF"/>
          <w:lang w:val="bg-BG"/>
        </w:rPr>
        <w:t xml:space="preserve"> </w:t>
      </w:r>
      <w:r w:rsidRPr="001522A6">
        <w:rPr>
          <w:sz w:val="24"/>
          <w:szCs w:val="24"/>
          <w:shd w:val="clear" w:color="auto" w:fill="FFFFFF"/>
          <w:lang w:val="bg-BG"/>
        </w:rPr>
        <w:t>оттегли офертата си.</w:t>
      </w:r>
    </w:p>
    <w:p w:rsidR="001522A6" w:rsidRPr="001522A6" w:rsidRDefault="001522A6" w:rsidP="001522A6">
      <w:pPr>
        <w:ind w:left="79" w:firstLine="709"/>
        <w:jc w:val="both"/>
        <w:rPr>
          <w:sz w:val="24"/>
          <w:szCs w:val="24"/>
          <w:shd w:val="clear" w:color="auto" w:fill="FFFFFF"/>
          <w:lang w:val="bg-BG"/>
        </w:rPr>
      </w:pPr>
      <w:r w:rsidRPr="001522A6">
        <w:rPr>
          <w:sz w:val="24"/>
          <w:szCs w:val="24"/>
          <w:shd w:val="clear" w:color="auto" w:fill="FFFFFF"/>
          <w:lang w:val="bg-BG"/>
        </w:rPr>
        <w:t>Оттеглянето на офертата прекратява по-нататъшното участие на участника в процедурата.</w:t>
      </w:r>
    </w:p>
    <w:p w:rsidR="001522A6" w:rsidRPr="00913DC9" w:rsidRDefault="001522A6" w:rsidP="001522A6">
      <w:pPr>
        <w:ind w:left="79" w:right="79" w:firstLine="709"/>
        <w:jc w:val="both"/>
        <w:rPr>
          <w:b/>
          <w:sz w:val="24"/>
          <w:szCs w:val="24"/>
          <w:shd w:val="clear" w:color="auto" w:fill="FFFFFF"/>
          <w:lang w:val="be-BY"/>
        </w:rPr>
      </w:pPr>
      <w:r w:rsidRPr="001522A6">
        <w:rPr>
          <w:sz w:val="24"/>
          <w:szCs w:val="24"/>
          <w:shd w:val="clear" w:color="auto" w:fill="FFFFFF"/>
          <w:lang w:val="bg-BG"/>
        </w:rPr>
        <w:t>Допълнението и промяната на офертата трябва да отговарят на изискванията и условията за</w:t>
      </w:r>
      <w:r w:rsidRPr="001522A6">
        <w:rPr>
          <w:noProof/>
          <w:sz w:val="24"/>
          <w:szCs w:val="24"/>
          <w:shd w:val="clear" w:color="auto" w:fill="FFFFFF"/>
          <w:lang w:val="bg-BG"/>
        </w:rPr>
        <w:t xml:space="preserve"> </w:t>
      </w:r>
      <w:r w:rsidRPr="001522A6">
        <w:rPr>
          <w:sz w:val="24"/>
          <w:szCs w:val="24"/>
          <w:shd w:val="clear" w:color="auto" w:fill="FFFFFF"/>
          <w:lang w:val="bg-BG"/>
        </w:rPr>
        <w:t>представяне на първоначалната оферта, като върху плика бъде отбелязан и текст</w:t>
      </w:r>
      <w:r w:rsidR="00913DC9">
        <w:rPr>
          <w:sz w:val="24"/>
          <w:szCs w:val="24"/>
          <w:shd w:val="clear" w:color="auto" w:fill="FFFFFF"/>
          <w:lang w:val="bg-BG"/>
        </w:rPr>
        <w:t xml:space="preserve"> </w:t>
      </w:r>
      <w:r w:rsidRPr="00913DC9">
        <w:rPr>
          <w:b/>
          <w:sz w:val="24"/>
          <w:szCs w:val="24"/>
          <w:shd w:val="clear" w:color="auto" w:fill="FFFFFF"/>
          <w:lang w:val="bg-BG"/>
        </w:rPr>
        <w:t>"Допълнение/</w:t>
      </w:r>
      <w:r w:rsidRPr="00913DC9">
        <w:rPr>
          <w:b/>
          <w:noProof/>
          <w:sz w:val="24"/>
          <w:szCs w:val="24"/>
          <w:shd w:val="clear" w:color="auto" w:fill="FFFFFF"/>
          <w:lang w:val="bg-BG"/>
        </w:rPr>
        <w:t xml:space="preserve"> </w:t>
      </w:r>
      <w:r w:rsidRPr="00913DC9">
        <w:rPr>
          <w:b/>
          <w:sz w:val="24"/>
          <w:szCs w:val="24"/>
          <w:shd w:val="clear" w:color="auto" w:fill="FFFFFF"/>
          <w:lang w:val="bg-BG"/>
        </w:rPr>
        <w:t>Промян</w:t>
      </w:r>
      <w:bookmarkStart w:id="25" w:name="_Toc323301509"/>
      <w:bookmarkStart w:id="26" w:name="_Toc324360385"/>
      <w:bookmarkStart w:id="27" w:name="_Toc324362009"/>
      <w:bookmarkStart w:id="28" w:name="_Toc324362777"/>
      <w:bookmarkStart w:id="29" w:name="_Toc327185024"/>
      <w:bookmarkStart w:id="30" w:name="_Toc329889819"/>
      <w:r w:rsidR="00913DC9">
        <w:rPr>
          <w:b/>
          <w:sz w:val="24"/>
          <w:szCs w:val="24"/>
          <w:shd w:val="clear" w:color="auto" w:fill="FFFFFF"/>
          <w:lang w:val="bg-BG"/>
        </w:rPr>
        <w:t>а на оферта „(с входящ номер).</w:t>
      </w:r>
    </w:p>
    <w:p w:rsidR="001522A6" w:rsidRPr="001522A6" w:rsidRDefault="001522A6" w:rsidP="001522A6">
      <w:pPr>
        <w:ind w:left="79" w:right="79" w:firstLine="709"/>
        <w:jc w:val="both"/>
        <w:rPr>
          <w:sz w:val="24"/>
          <w:szCs w:val="24"/>
          <w:shd w:val="clear" w:color="auto" w:fill="FFFFFF"/>
          <w:lang w:val="be-BY"/>
        </w:rPr>
      </w:pPr>
    </w:p>
    <w:p w:rsidR="001522A6" w:rsidRDefault="00215A0B" w:rsidP="001522A6">
      <w:pPr>
        <w:rPr>
          <w:rFonts w:eastAsia="Arial Unicode MS"/>
          <w:b/>
          <w:color w:val="000000"/>
          <w:sz w:val="24"/>
          <w:szCs w:val="24"/>
          <w:lang w:val="bg-BG"/>
        </w:rPr>
      </w:pPr>
      <w:r>
        <w:rPr>
          <w:rFonts w:eastAsia="Arial Unicode MS"/>
          <w:b/>
          <w:color w:val="000000"/>
          <w:sz w:val="24"/>
          <w:szCs w:val="24"/>
          <w:lang w:val="bg-BG"/>
        </w:rPr>
        <w:t>6</w:t>
      </w:r>
      <w:r w:rsidR="00913DC9">
        <w:rPr>
          <w:rFonts w:eastAsia="Arial Unicode MS"/>
          <w:b/>
          <w:color w:val="000000"/>
          <w:sz w:val="24"/>
          <w:szCs w:val="24"/>
          <w:lang w:val="bg-BG"/>
        </w:rPr>
        <w:t>.3.2. Възможност за удължаване на срока  за подаване на оферти</w:t>
      </w:r>
      <w:r w:rsidR="001522A6" w:rsidRPr="001522A6">
        <w:rPr>
          <w:rFonts w:eastAsia="Arial Unicode MS"/>
          <w:b/>
          <w:color w:val="000000"/>
          <w:sz w:val="24"/>
          <w:szCs w:val="24"/>
          <w:lang w:val="bg-BG"/>
        </w:rPr>
        <w:t>:</w:t>
      </w:r>
      <w:bookmarkEnd w:id="25"/>
      <w:bookmarkEnd w:id="26"/>
      <w:bookmarkEnd w:id="27"/>
      <w:bookmarkEnd w:id="28"/>
      <w:bookmarkEnd w:id="29"/>
      <w:bookmarkEnd w:id="30"/>
    </w:p>
    <w:p w:rsidR="00913DC9" w:rsidRDefault="00913DC9" w:rsidP="001522A6">
      <w:pPr>
        <w:rPr>
          <w:rFonts w:eastAsia="Arial Unicode MS"/>
          <w:color w:val="000000"/>
          <w:sz w:val="24"/>
          <w:szCs w:val="24"/>
          <w:lang w:val="bg-BG"/>
        </w:rPr>
      </w:pPr>
      <w:r>
        <w:rPr>
          <w:rFonts w:eastAsia="Arial Unicode MS"/>
          <w:b/>
          <w:color w:val="000000"/>
          <w:sz w:val="24"/>
          <w:szCs w:val="24"/>
          <w:lang w:val="bg-BG"/>
        </w:rPr>
        <w:tab/>
      </w:r>
      <w:r w:rsidRPr="00913DC9">
        <w:rPr>
          <w:rFonts w:eastAsia="Arial Unicode MS"/>
          <w:color w:val="000000"/>
          <w:sz w:val="24"/>
          <w:szCs w:val="24"/>
          <w:lang w:val="bg-BG"/>
        </w:rPr>
        <w:t>Срокът за подаване на оферти може да се удължава по реда на чл. 27, ал.5, 8 и 9 от ЗОП.</w:t>
      </w:r>
    </w:p>
    <w:p w:rsidR="00913DC9" w:rsidRDefault="00913DC9" w:rsidP="001522A6">
      <w:pPr>
        <w:rPr>
          <w:rFonts w:eastAsia="Arial Unicode MS"/>
          <w:color w:val="000000"/>
          <w:sz w:val="24"/>
          <w:szCs w:val="24"/>
          <w:lang w:val="bg-BG"/>
        </w:rPr>
      </w:pPr>
    </w:p>
    <w:p w:rsidR="00913DC9" w:rsidRPr="005E0BB2" w:rsidRDefault="00215A0B" w:rsidP="001522A6">
      <w:pPr>
        <w:rPr>
          <w:rFonts w:eastAsia="Arial Unicode MS"/>
          <w:b/>
          <w:color w:val="000000"/>
          <w:sz w:val="24"/>
          <w:szCs w:val="24"/>
          <w:lang w:val="bg-BG"/>
        </w:rPr>
      </w:pPr>
      <w:r>
        <w:rPr>
          <w:rFonts w:eastAsia="Arial Unicode MS"/>
          <w:b/>
          <w:color w:val="000000"/>
          <w:sz w:val="24"/>
          <w:szCs w:val="24"/>
          <w:lang w:val="bg-BG"/>
        </w:rPr>
        <w:t>6</w:t>
      </w:r>
      <w:r w:rsidR="00913DC9" w:rsidRPr="005E0BB2">
        <w:rPr>
          <w:rFonts w:eastAsia="Arial Unicode MS"/>
          <w:b/>
          <w:color w:val="000000"/>
          <w:sz w:val="24"/>
          <w:szCs w:val="24"/>
          <w:lang w:val="bg-BG"/>
        </w:rPr>
        <w:t>.3.3.Приемане на оферти</w:t>
      </w:r>
      <w:r w:rsidR="005E0BB2" w:rsidRPr="005E0BB2">
        <w:rPr>
          <w:rFonts w:eastAsia="Arial Unicode MS"/>
          <w:b/>
          <w:color w:val="000000"/>
          <w:sz w:val="24"/>
          <w:szCs w:val="24"/>
          <w:lang w:val="bg-BG"/>
        </w:rPr>
        <w:t>/връщане на оферти</w:t>
      </w:r>
    </w:p>
    <w:p w:rsidR="005E0BB2" w:rsidRDefault="005E0BB2" w:rsidP="00215A0B">
      <w:pPr>
        <w:jc w:val="both"/>
        <w:rPr>
          <w:rFonts w:eastAsia="Arial Unicode MS"/>
          <w:color w:val="000000"/>
          <w:sz w:val="24"/>
          <w:szCs w:val="24"/>
          <w:lang w:val="bg-BG"/>
        </w:rPr>
      </w:pPr>
      <w:r>
        <w:rPr>
          <w:rFonts w:eastAsia="Arial Unicode MS"/>
          <w:color w:val="000000"/>
          <w:sz w:val="24"/>
          <w:szCs w:val="24"/>
          <w:lang w:val="bg-BG"/>
        </w:rPr>
        <w:t>При подаване на офертата и приемането й върху плика се отбелязва входящ номер, дата и час на постъпване и посочените данни се отбелязват във входящ регистър.</w:t>
      </w:r>
    </w:p>
    <w:p w:rsidR="005E0BB2" w:rsidRDefault="005E0BB2" w:rsidP="00215A0B">
      <w:pPr>
        <w:jc w:val="both"/>
        <w:rPr>
          <w:rFonts w:eastAsia="Arial Unicode MS"/>
          <w:color w:val="000000"/>
          <w:sz w:val="24"/>
          <w:szCs w:val="24"/>
          <w:lang w:val="bg-BG"/>
        </w:rPr>
      </w:pPr>
      <w:r>
        <w:rPr>
          <w:rFonts w:eastAsia="Arial Unicode MS"/>
          <w:color w:val="000000"/>
          <w:sz w:val="24"/>
          <w:szCs w:val="24"/>
          <w:lang w:val="bg-BG"/>
        </w:rPr>
        <w:t>За подаване на офертата на участника се издава документ.</w:t>
      </w:r>
    </w:p>
    <w:p w:rsidR="005E0BB2" w:rsidRDefault="005E0BB2" w:rsidP="00215A0B">
      <w:pPr>
        <w:jc w:val="both"/>
        <w:rPr>
          <w:rFonts w:eastAsia="Arial Unicode MS"/>
          <w:color w:val="000000"/>
          <w:sz w:val="24"/>
          <w:szCs w:val="24"/>
          <w:lang w:val="bg-BG"/>
        </w:rPr>
      </w:pPr>
      <w:r>
        <w:rPr>
          <w:rFonts w:eastAsia="Arial Unicode MS"/>
          <w:color w:val="000000"/>
          <w:sz w:val="24"/>
          <w:szCs w:val="24"/>
          <w:lang w:val="bg-BG"/>
        </w:rPr>
        <w:tab/>
        <w:t xml:space="preserve">Възложителят не приема за участие в процедурата и връща незабавно на участниците оферти, които са представени след изтичане на крайния срок за </w:t>
      </w:r>
      <w:r>
        <w:rPr>
          <w:rFonts w:eastAsia="Arial Unicode MS"/>
          <w:color w:val="000000"/>
          <w:sz w:val="24"/>
          <w:szCs w:val="24"/>
          <w:lang w:val="bg-BG"/>
        </w:rPr>
        <w:lastRenderedPageBreak/>
        <w:t>получаване или в незапечатан или скъса</w:t>
      </w:r>
      <w:r w:rsidR="00843CD2">
        <w:rPr>
          <w:rFonts w:eastAsia="Arial Unicode MS"/>
          <w:color w:val="000000"/>
          <w:sz w:val="24"/>
          <w:szCs w:val="24"/>
          <w:lang w:val="bg-BG"/>
        </w:rPr>
        <w:t>н</w:t>
      </w:r>
      <w:r>
        <w:rPr>
          <w:rFonts w:eastAsia="Arial Unicode MS"/>
          <w:color w:val="000000"/>
          <w:sz w:val="24"/>
          <w:szCs w:val="24"/>
          <w:lang w:val="bg-BG"/>
        </w:rPr>
        <w:t xml:space="preserve"> плик. Тези обстоятелства се отбелязват във входящия регистър.</w:t>
      </w:r>
    </w:p>
    <w:p w:rsidR="005E0BB2" w:rsidRDefault="005E0BB2" w:rsidP="001522A6">
      <w:pPr>
        <w:rPr>
          <w:rFonts w:eastAsia="Arial Unicode MS"/>
          <w:color w:val="000000"/>
          <w:sz w:val="24"/>
          <w:szCs w:val="24"/>
          <w:lang w:val="bg-BG"/>
        </w:rPr>
      </w:pPr>
    </w:p>
    <w:p w:rsidR="005E0BB2" w:rsidRDefault="00215A0B" w:rsidP="001522A6">
      <w:pPr>
        <w:rPr>
          <w:rFonts w:eastAsia="Arial Unicode MS"/>
          <w:b/>
          <w:color w:val="000000"/>
          <w:sz w:val="24"/>
          <w:szCs w:val="24"/>
          <w:lang w:val="bg-BG"/>
        </w:rPr>
      </w:pPr>
      <w:r>
        <w:rPr>
          <w:rFonts w:eastAsia="Arial Unicode MS"/>
          <w:b/>
          <w:color w:val="000000"/>
          <w:sz w:val="24"/>
          <w:szCs w:val="24"/>
          <w:lang w:val="bg-BG"/>
        </w:rPr>
        <w:t>7</w:t>
      </w:r>
      <w:r w:rsidR="005E0BB2" w:rsidRPr="005E0BB2">
        <w:rPr>
          <w:rFonts w:eastAsia="Arial Unicode MS"/>
          <w:b/>
          <w:color w:val="000000"/>
          <w:sz w:val="24"/>
          <w:szCs w:val="24"/>
          <w:lang w:val="bg-BG"/>
        </w:rPr>
        <w:t>. ОЦЕНКА НА ОФЕРТИТЕ И ИЗБОР НА ИЗПЪЛНИТЕЛ</w:t>
      </w:r>
    </w:p>
    <w:p w:rsidR="005E0BB2" w:rsidRDefault="00215A0B" w:rsidP="001522A6">
      <w:pPr>
        <w:rPr>
          <w:rFonts w:eastAsia="Arial Unicode MS"/>
          <w:b/>
          <w:color w:val="000000"/>
          <w:sz w:val="24"/>
          <w:szCs w:val="24"/>
          <w:lang w:val="bg-BG"/>
        </w:rPr>
      </w:pPr>
      <w:r>
        <w:rPr>
          <w:rFonts w:eastAsia="Arial Unicode MS"/>
          <w:b/>
          <w:color w:val="000000"/>
          <w:sz w:val="24"/>
          <w:szCs w:val="24"/>
          <w:lang w:val="bg-BG"/>
        </w:rPr>
        <w:t>7</w:t>
      </w:r>
      <w:r w:rsidR="005E0BB2">
        <w:rPr>
          <w:rFonts w:eastAsia="Arial Unicode MS"/>
          <w:b/>
          <w:color w:val="000000"/>
          <w:sz w:val="24"/>
          <w:szCs w:val="24"/>
          <w:lang w:val="bg-BG"/>
        </w:rPr>
        <w:t>.1. Място и дата на отваряне на офертите</w:t>
      </w:r>
    </w:p>
    <w:p w:rsidR="00F61964" w:rsidRDefault="005E0BB2" w:rsidP="001522A6">
      <w:pPr>
        <w:rPr>
          <w:rFonts w:eastAsia="Arial Unicode MS"/>
          <w:color w:val="000000"/>
          <w:sz w:val="24"/>
          <w:szCs w:val="24"/>
          <w:lang w:val="bg-BG"/>
        </w:rPr>
      </w:pPr>
      <w:r>
        <w:rPr>
          <w:rFonts w:eastAsia="Arial Unicode MS"/>
          <w:b/>
          <w:color w:val="000000"/>
          <w:sz w:val="24"/>
          <w:szCs w:val="24"/>
          <w:lang w:val="bg-BG"/>
        </w:rPr>
        <w:tab/>
      </w:r>
      <w:r w:rsidRPr="005E0BB2">
        <w:rPr>
          <w:rFonts w:eastAsia="Arial Unicode MS"/>
          <w:color w:val="000000"/>
          <w:sz w:val="24"/>
          <w:szCs w:val="24"/>
          <w:lang w:val="bg-BG"/>
        </w:rPr>
        <w:t xml:space="preserve">Мястото и датата на отваряне на офертите са съгласно посочените в раздел </w:t>
      </w:r>
      <w:r>
        <w:rPr>
          <w:rFonts w:eastAsia="Arial Unicode MS"/>
          <w:color w:val="000000"/>
          <w:sz w:val="24"/>
          <w:szCs w:val="24"/>
          <w:lang w:val="bg-BG"/>
        </w:rPr>
        <w:t xml:space="preserve"> </w:t>
      </w:r>
      <w:r w:rsidRPr="005E0BB2">
        <w:rPr>
          <w:rFonts w:eastAsia="Arial Unicode MS"/>
          <w:color w:val="000000"/>
          <w:sz w:val="24"/>
          <w:szCs w:val="24"/>
          <w:lang w:val="bg-BG"/>
        </w:rPr>
        <w:t>ІV.3.8</w:t>
      </w:r>
      <w:r>
        <w:rPr>
          <w:rFonts w:eastAsia="Arial Unicode MS"/>
          <w:color w:val="000000"/>
          <w:sz w:val="24"/>
          <w:szCs w:val="24"/>
          <w:lang w:val="bg-BG"/>
        </w:rPr>
        <w:t xml:space="preserve">. </w:t>
      </w:r>
      <w:r w:rsidR="00F61964">
        <w:rPr>
          <w:rFonts w:eastAsia="Arial Unicode MS"/>
          <w:color w:val="000000"/>
          <w:sz w:val="24"/>
          <w:szCs w:val="24"/>
          <w:lang w:val="bg-BG"/>
        </w:rPr>
        <w:t>„Условия при отваряне на офертите“ от Обявлението за поръчката</w:t>
      </w:r>
      <w:r w:rsidR="003D45B0">
        <w:rPr>
          <w:rFonts w:eastAsia="Arial Unicode MS"/>
          <w:color w:val="000000"/>
          <w:sz w:val="24"/>
          <w:szCs w:val="24"/>
          <w:lang w:val="bg-BG"/>
        </w:rPr>
        <w:t>.</w:t>
      </w:r>
    </w:p>
    <w:p w:rsidR="003D45B0" w:rsidRDefault="003D45B0" w:rsidP="001522A6">
      <w:pPr>
        <w:rPr>
          <w:rFonts w:eastAsia="Arial Unicode MS"/>
          <w:color w:val="000000"/>
          <w:sz w:val="24"/>
          <w:szCs w:val="24"/>
          <w:lang w:val="bg-BG"/>
        </w:rPr>
      </w:pPr>
    </w:p>
    <w:p w:rsidR="005E0BB2" w:rsidRPr="00F61964" w:rsidRDefault="002420EF" w:rsidP="001522A6">
      <w:pPr>
        <w:rPr>
          <w:rFonts w:eastAsia="Arial Unicode MS"/>
          <w:b/>
          <w:color w:val="000000"/>
          <w:sz w:val="24"/>
          <w:szCs w:val="24"/>
          <w:lang w:val="bg-BG"/>
        </w:rPr>
      </w:pPr>
      <w:r w:rsidRPr="002420EF">
        <w:rPr>
          <w:b/>
          <w:sz w:val="24"/>
          <w:szCs w:val="24"/>
          <w:lang w:val="bg-BG"/>
        </w:rPr>
        <w:t>7.2.</w:t>
      </w:r>
      <w:r w:rsidR="00F61964" w:rsidRPr="00F61964">
        <w:rPr>
          <w:rFonts w:eastAsia="Arial Unicode MS"/>
          <w:b/>
          <w:color w:val="000000"/>
          <w:sz w:val="24"/>
          <w:szCs w:val="24"/>
          <w:lang w:val="bg-BG"/>
        </w:rPr>
        <w:t xml:space="preserve"> Работа на комисията</w:t>
      </w:r>
    </w:p>
    <w:p w:rsidR="001522A6" w:rsidRPr="001522A6" w:rsidRDefault="001522A6" w:rsidP="001522A6">
      <w:pPr>
        <w:ind w:right="119" w:firstLine="709"/>
        <w:jc w:val="both"/>
        <w:rPr>
          <w:rFonts w:eastAsia="Arial Unicode MS"/>
          <w:color w:val="000000"/>
          <w:sz w:val="24"/>
          <w:szCs w:val="24"/>
          <w:lang w:val="bg-BG"/>
        </w:rPr>
      </w:pPr>
      <w:r w:rsidRPr="001522A6">
        <w:rPr>
          <w:rFonts w:eastAsia="Arial Unicode MS"/>
          <w:color w:val="000000"/>
          <w:sz w:val="24"/>
          <w:szCs w:val="24"/>
          <w:lang w:val="bg-BG"/>
        </w:rPr>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№3. Комисията предлага по един представител от присъстващите участници да подпише плик № 3</w:t>
      </w:r>
      <w:r w:rsidR="00F61964">
        <w:rPr>
          <w:rFonts w:eastAsia="Arial Unicode MS"/>
          <w:color w:val="000000"/>
          <w:sz w:val="24"/>
          <w:szCs w:val="24"/>
          <w:lang w:val="bg-BG"/>
        </w:rPr>
        <w:t xml:space="preserve"> на останалите участници</w:t>
      </w:r>
      <w:r w:rsidRPr="001522A6">
        <w:rPr>
          <w:rFonts w:eastAsia="Arial Unicode MS"/>
          <w:color w:val="000000"/>
          <w:sz w:val="24"/>
          <w:szCs w:val="24"/>
          <w:lang w:val="bg-BG"/>
        </w:rPr>
        <w:t xml:space="preserve">. </w:t>
      </w:r>
    </w:p>
    <w:p w:rsidR="001522A6" w:rsidRPr="001522A6" w:rsidRDefault="001522A6" w:rsidP="001522A6">
      <w:pPr>
        <w:ind w:right="119" w:firstLine="709"/>
        <w:jc w:val="both"/>
        <w:rPr>
          <w:rFonts w:eastAsia="Arial Unicode MS"/>
          <w:color w:val="000000"/>
          <w:sz w:val="24"/>
          <w:szCs w:val="24"/>
          <w:lang w:val="bg-BG"/>
        </w:rPr>
      </w:pPr>
      <w:r w:rsidRPr="001522A6">
        <w:rPr>
          <w:rFonts w:eastAsia="Arial Unicode MS"/>
          <w:color w:val="000000"/>
          <w:sz w:val="24"/>
          <w:szCs w:val="24"/>
          <w:lang w:val="bg-BG"/>
        </w:rPr>
        <w:t xml:space="preserve">В присъствието на </w:t>
      </w:r>
      <w:r w:rsidR="00C1110A">
        <w:rPr>
          <w:rFonts w:eastAsia="Arial Unicode MS"/>
          <w:color w:val="000000"/>
          <w:sz w:val="24"/>
          <w:szCs w:val="24"/>
          <w:lang w:val="bg-BG"/>
        </w:rPr>
        <w:t>лицата по</w:t>
      </w:r>
      <w:r w:rsidR="00355606">
        <w:rPr>
          <w:rFonts w:eastAsia="Arial Unicode MS"/>
          <w:color w:val="000000"/>
          <w:sz w:val="24"/>
          <w:szCs w:val="24"/>
          <w:lang w:val="bg-BG"/>
        </w:rPr>
        <w:t xml:space="preserve"> </w:t>
      </w:r>
      <w:r w:rsidR="00C1110A">
        <w:rPr>
          <w:rFonts w:eastAsia="Arial Unicode MS"/>
          <w:color w:val="000000"/>
          <w:sz w:val="24"/>
          <w:szCs w:val="24"/>
          <w:lang w:val="bg-BG"/>
        </w:rPr>
        <w:t xml:space="preserve">чл.68, ал.3, </w:t>
      </w:r>
      <w:r w:rsidRPr="001522A6">
        <w:rPr>
          <w:rFonts w:eastAsia="Arial Unicode MS"/>
          <w:color w:val="000000"/>
          <w:sz w:val="24"/>
          <w:szCs w:val="24"/>
          <w:lang w:val="bg-BG"/>
        </w:rPr>
        <w:t>участниците в процедурата или техни упълномощени представители, както и представители на средствата за масово осведомяване и на юридически лица с нестопанска цел, 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Ко</w:t>
      </w:r>
      <w:r w:rsidR="00F61964">
        <w:rPr>
          <w:rFonts w:eastAsia="Arial Unicode MS"/>
          <w:color w:val="000000"/>
          <w:sz w:val="24"/>
          <w:szCs w:val="24"/>
          <w:lang w:val="bg-BG"/>
        </w:rPr>
        <w:t>мисията след това отваря плик №</w:t>
      </w:r>
      <w:r w:rsidRPr="001522A6">
        <w:rPr>
          <w:rFonts w:eastAsia="Arial Unicode MS"/>
          <w:color w:val="000000"/>
          <w:sz w:val="24"/>
          <w:szCs w:val="24"/>
          <w:lang w:val="bg-BG"/>
        </w:rPr>
        <w:t>1, оповестява документите, които той съдържа, и проверява съответствието със списъка по чл. 56, ал. 1, т. 14 от ЗОП.</w:t>
      </w:r>
    </w:p>
    <w:p w:rsidR="001522A6" w:rsidRPr="001522A6" w:rsidRDefault="001522A6" w:rsidP="001522A6">
      <w:pPr>
        <w:ind w:right="119" w:firstLine="709"/>
        <w:jc w:val="both"/>
        <w:rPr>
          <w:rFonts w:eastAsia="Arial Unicode MS"/>
          <w:color w:val="000000"/>
          <w:sz w:val="24"/>
          <w:szCs w:val="24"/>
          <w:lang w:val="bg-BG"/>
        </w:rPr>
      </w:pPr>
      <w:r w:rsidRPr="001522A6">
        <w:rPr>
          <w:rFonts w:eastAsia="Arial Unicode MS"/>
          <w:color w:val="000000"/>
          <w:sz w:val="24"/>
          <w:szCs w:val="24"/>
          <w:lang w:val="bg-BG"/>
        </w:rPr>
        <w:t>След извършването на посочените по-горе действия приключва публичната част от заседанието на комисията.</w:t>
      </w:r>
    </w:p>
    <w:p w:rsidR="001522A6" w:rsidRPr="001522A6" w:rsidRDefault="001522A6" w:rsidP="001522A6">
      <w:pPr>
        <w:ind w:right="119" w:firstLine="709"/>
        <w:jc w:val="both"/>
        <w:rPr>
          <w:sz w:val="24"/>
          <w:szCs w:val="24"/>
          <w:lang w:val="bg-BG"/>
        </w:rPr>
      </w:pPr>
      <w:r w:rsidRPr="001522A6">
        <w:rPr>
          <w:sz w:val="24"/>
          <w:szCs w:val="24"/>
          <w:lang w:val="bg-BG"/>
        </w:rPr>
        <w:t xml:space="preserve">Комисията разглежда документите в плик № 1 за съответствие с критериите за подбор, поставени от възложителя, и съставя протокол. </w:t>
      </w:r>
    </w:p>
    <w:p w:rsidR="00FD7C0B" w:rsidRPr="00CA5557" w:rsidRDefault="001522A6" w:rsidP="001522A6">
      <w:pPr>
        <w:ind w:right="119" w:firstLine="709"/>
        <w:jc w:val="both"/>
        <w:rPr>
          <w:rFonts w:eastAsia="Arial Unicode MS"/>
          <w:sz w:val="24"/>
          <w:szCs w:val="24"/>
          <w:lang w:val="bg-BG"/>
        </w:rPr>
      </w:pPr>
      <w:r w:rsidRPr="001522A6">
        <w:rPr>
          <w:rFonts w:eastAsia="Arial Unicode MS"/>
          <w:color w:val="000000"/>
          <w:sz w:val="24"/>
          <w:szCs w:val="24"/>
          <w:lang w:val="bg-BG"/>
        </w:rPr>
        <w:t>Когато установи липса на документи и/или несъответстви</w:t>
      </w:r>
      <w:r w:rsidR="00F61964">
        <w:rPr>
          <w:rFonts w:eastAsia="Arial Unicode MS"/>
          <w:color w:val="000000"/>
          <w:sz w:val="24"/>
          <w:szCs w:val="24"/>
          <w:lang w:val="bg-BG"/>
        </w:rPr>
        <w:t>е</w:t>
      </w:r>
      <w:r w:rsidRPr="001522A6">
        <w:rPr>
          <w:rFonts w:eastAsia="Arial Unicode MS"/>
          <w:color w:val="000000"/>
          <w:sz w:val="24"/>
          <w:szCs w:val="24"/>
          <w:lang w:val="bg-BG"/>
        </w:rPr>
        <w:t xml:space="preserve"> с критериите за подбор</w:t>
      </w:r>
      <w:r w:rsidR="00F61964">
        <w:rPr>
          <w:rFonts w:eastAsia="Arial Unicode MS"/>
          <w:color w:val="000000"/>
          <w:sz w:val="24"/>
          <w:szCs w:val="24"/>
          <w:lang w:val="bg-BG"/>
        </w:rPr>
        <w:t>, и/или друга нередност, включително фактическа грешка, коми</w:t>
      </w:r>
      <w:r w:rsidRPr="001522A6">
        <w:rPr>
          <w:rFonts w:eastAsia="Arial Unicode MS"/>
          <w:color w:val="000000"/>
          <w:sz w:val="24"/>
          <w:szCs w:val="24"/>
          <w:lang w:val="bg-BG"/>
        </w:rPr>
        <w:t xml:space="preserve">сията изпраща протокола до всички участници. Участниците представят на комисията съответните </w:t>
      </w:r>
      <w:r w:rsidRPr="00CA5557">
        <w:rPr>
          <w:rFonts w:eastAsia="Arial Unicode MS"/>
          <w:sz w:val="24"/>
          <w:szCs w:val="24"/>
          <w:lang w:val="bg-BG"/>
        </w:rPr>
        <w:t>документи в срок 5 работни дни от получаването на протокола.</w:t>
      </w:r>
    </w:p>
    <w:p w:rsidR="001522A6" w:rsidRPr="00CA5557" w:rsidRDefault="001522A6" w:rsidP="001522A6">
      <w:pPr>
        <w:ind w:right="119" w:firstLine="709"/>
        <w:jc w:val="both"/>
        <w:rPr>
          <w:rFonts w:eastAsia="Arial Unicode MS"/>
          <w:sz w:val="24"/>
          <w:szCs w:val="24"/>
          <w:lang w:val="bg-BG"/>
        </w:rPr>
      </w:pPr>
      <w:r w:rsidRPr="00CA5557">
        <w:rPr>
          <w:rFonts w:eastAsia="Arial Unicode MS"/>
          <w:sz w:val="24"/>
          <w:szCs w:val="24"/>
          <w:lang w:val="bg-BG"/>
        </w:rPr>
        <w:t xml:space="preserve"> </w:t>
      </w:r>
      <w:r w:rsidR="00F61964" w:rsidRPr="00CA5557">
        <w:rPr>
          <w:rFonts w:eastAsia="Arial Unicode MS"/>
          <w:sz w:val="24"/>
          <w:szCs w:val="24"/>
          <w:lang w:val="bg-BG"/>
        </w:rPr>
        <w:t>Когато е установена липса на документи и/или несъответствие с критериите за</w:t>
      </w:r>
      <w:r w:rsidR="00FD7C0B" w:rsidRPr="00CA5557">
        <w:rPr>
          <w:rFonts w:eastAsia="Arial Unicode MS"/>
          <w:sz w:val="24"/>
          <w:szCs w:val="24"/>
          <w:lang w:val="bg-BG"/>
        </w:rPr>
        <w:t xml:space="preserve"> подбор, участникът може в съответствие с изискванията </w:t>
      </w:r>
      <w:r w:rsidR="00CA5557" w:rsidRPr="00CA5557">
        <w:rPr>
          <w:rFonts w:eastAsia="Arial Unicode MS"/>
          <w:sz w:val="24"/>
          <w:szCs w:val="24"/>
          <w:lang w:val="bg-BG"/>
        </w:rPr>
        <w:t>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p>
    <w:p w:rsidR="001522A6" w:rsidRPr="00CA5557" w:rsidRDefault="001522A6" w:rsidP="001522A6">
      <w:pPr>
        <w:ind w:right="119" w:firstLine="709"/>
        <w:jc w:val="both"/>
        <w:rPr>
          <w:sz w:val="24"/>
          <w:szCs w:val="24"/>
          <w:lang w:val="bg-BG"/>
        </w:rPr>
      </w:pPr>
      <w:r w:rsidRPr="00CA5557">
        <w:rPr>
          <w:sz w:val="24"/>
          <w:szCs w:val="24"/>
          <w:lang w:val="bg-BG"/>
        </w:rPr>
        <w:t xml:space="preserve">След изтичането на посочения по-горе срок от 5 работни дни от получаване на протокола,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w:t>
      </w:r>
      <w:r w:rsidR="00CA5557">
        <w:rPr>
          <w:sz w:val="24"/>
          <w:szCs w:val="24"/>
          <w:lang w:val="bg-BG"/>
        </w:rPr>
        <w:t>В</w:t>
      </w:r>
      <w:r w:rsidRPr="00CA5557">
        <w:rPr>
          <w:sz w:val="24"/>
          <w:szCs w:val="24"/>
          <w:lang w:val="bg-BG"/>
        </w:rPr>
        <w:t xml:space="preserve">ъзложителя. </w:t>
      </w:r>
    </w:p>
    <w:p w:rsidR="001522A6" w:rsidRPr="001522A6" w:rsidRDefault="001522A6" w:rsidP="001522A6">
      <w:pPr>
        <w:ind w:right="119" w:firstLine="709"/>
        <w:jc w:val="both"/>
        <w:rPr>
          <w:sz w:val="24"/>
          <w:szCs w:val="24"/>
          <w:lang w:val="bg-BG"/>
        </w:rPr>
      </w:pPr>
      <w:r w:rsidRPr="00CA5557">
        <w:rPr>
          <w:sz w:val="24"/>
          <w:szCs w:val="24"/>
          <w:lang w:val="bg-BG"/>
        </w:rPr>
        <w:t xml:space="preserve">Комисията не разглежда документите в плик № 2 на участниците, които не </w:t>
      </w:r>
      <w:r w:rsidRPr="001522A6">
        <w:rPr>
          <w:sz w:val="24"/>
          <w:szCs w:val="24"/>
          <w:lang w:val="bg-BG"/>
        </w:rPr>
        <w:t>отговарят на критериите за подбор.</w:t>
      </w:r>
    </w:p>
    <w:p w:rsidR="001522A6" w:rsidRPr="00CA5557" w:rsidRDefault="001522A6" w:rsidP="001522A6">
      <w:pPr>
        <w:spacing w:before="120" w:after="120" w:line="264" w:lineRule="auto"/>
        <w:ind w:right="119"/>
        <w:jc w:val="both"/>
        <w:rPr>
          <w:sz w:val="24"/>
          <w:szCs w:val="24"/>
          <w:u w:val="single"/>
          <w:lang w:val="bg-BG"/>
        </w:rPr>
      </w:pPr>
      <w:r w:rsidRPr="00CA5557">
        <w:rPr>
          <w:sz w:val="24"/>
          <w:szCs w:val="24"/>
          <w:u w:val="single"/>
          <w:lang w:val="bg-BG"/>
        </w:rPr>
        <w:t>Комисията при необходимост може по всяко време:</w:t>
      </w:r>
    </w:p>
    <w:p w:rsidR="001522A6" w:rsidRPr="001522A6" w:rsidRDefault="001522A6" w:rsidP="001522A6">
      <w:pPr>
        <w:spacing w:before="120" w:after="120" w:line="264" w:lineRule="auto"/>
        <w:ind w:right="119"/>
        <w:jc w:val="both"/>
        <w:rPr>
          <w:sz w:val="24"/>
          <w:szCs w:val="24"/>
          <w:lang w:val="bg-BG"/>
        </w:rPr>
      </w:pPr>
      <w:r w:rsidRPr="001522A6">
        <w:rPr>
          <w:b/>
          <w:sz w:val="24"/>
          <w:szCs w:val="24"/>
          <w:lang w:val="bg-BG"/>
        </w:rPr>
        <w:t>1.</w:t>
      </w:r>
      <w:r w:rsidRPr="001522A6">
        <w:rPr>
          <w:sz w:val="24"/>
          <w:szCs w:val="24"/>
          <w:lang w:val="bg-BG"/>
        </w:rPr>
        <w:t xml:space="preserve"> да проверява заявените от участниците данни, включително чрез изискване на информация от други органи и лица;</w:t>
      </w:r>
    </w:p>
    <w:p w:rsidR="001522A6" w:rsidRPr="001522A6" w:rsidRDefault="001522A6" w:rsidP="001522A6">
      <w:pPr>
        <w:spacing w:before="120" w:after="120" w:line="264" w:lineRule="auto"/>
        <w:ind w:right="119"/>
        <w:jc w:val="both"/>
        <w:rPr>
          <w:sz w:val="24"/>
          <w:szCs w:val="24"/>
          <w:lang w:val="bg-BG"/>
        </w:rPr>
      </w:pPr>
      <w:r w:rsidRPr="001522A6">
        <w:rPr>
          <w:b/>
          <w:sz w:val="24"/>
          <w:szCs w:val="24"/>
          <w:lang w:val="bg-BG"/>
        </w:rPr>
        <w:t>2.</w:t>
      </w:r>
      <w:r w:rsidRPr="001522A6">
        <w:rPr>
          <w:sz w:val="24"/>
          <w:szCs w:val="24"/>
          <w:lang w:val="bg-BG"/>
        </w:rPr>
        <w:t xml:space="preserve"> да изисква от участниците:</w:t>
      </w:r>
    </w:p>
    <w:p w:rsidR="001522A6" w:rsidRPr="001522A6" w:rsidRDefault="001522A6" w:rsidP="001522A6">
      <w:pPr>
        <w:spacing w:before="120" w:after="120" w:line="264" w:lineRule="auto"/>
        <w:ind w:right="119"/>
        <w:jc w:val="both"/>
        <w:rPr>
          <w:sz w:val="24"/>
          <w:szCs w:val="24"/>
          <w:lang w:val="bg-BG"/>
        </w:rPr>
      </w:pPr>
      <w:r w:rsidRPr="001522A6">
        <w:rPr>
          <w:b/>
          <w:sz w:val="24"/>
          <w:szCs w:val="24"/>
          <w:lang w:val="bg-BG"/>
        </w:rPr>
        <w:t>2.1.</w:t>
      </w:r>
      <w:r w:rsidRPr="001522A6">
        <w:rPr>
          <w:sz w:val="24"/>
          <w:szCs w:val="24"/>
          <w:lang w:val="bg-BG"/>
        </w:rPr>
        <w:t xml:space="preserve">  разяснения за заявени от тях данни;</w:t>
      </w:r>
    </w:p>
    <w:p w:rsidR="001522A6" w:rsidRPr="001522A6" w:rsidRDefault="001522A6" w:rsidP="001522A6">
      <w:pPr>
        <w:spacing w:before="120" w:after="120" w:line="264" w:lineRule="auto"/>
        <w:ind w:right="119"/>
        <w:jc w:val="both"/>
        <w:rPr>
          <w:sz w:val="24"/>
          <w:szCs w:val="24"/>
          <w:lang w:val="bg-BG"/>
        </w:rPr>
      </w:pPr>
      <w:r w:rsidRPr="001522A6">
        <w:rPr>
          <w:b/>
          <w:sz w:val="24"/>
          <w:szCs w:val="24"/>
          <w:lang w:val="bg-BG"/>
        </w:rPr>
        <w:t>2.2.</w:t>
      </w:r>
      <w:r w:rsidRPr="001522A6">
        <w:rPr>
          <w:sz w:val="24"/>
          <w:szCs w:val="24"/>
          <w:lang w:val="bg-BG"/>
        </w:rPr>
        <w:t xml:space="preserve">  допълнителни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w:t>
      </w:r>
    </w:p>
    <w:p w:rsidR="001522A6" w:rsidRPr="001522A6" w:rsidRDefault="001522A6" w:rsidP="001522A6">
      <w:pPr>
        <w:spacing w:before="120" w:after="120" w:line="264" w:lineRule="auto"/>
        <w:ind w:right="119"/>
        <w:jc w:val="both"/>
        <w:rPr>
          <w:sz w:val="24"/>
          <w:szCs w:val="24"/>
          <w:lang w:val="bg-BG"/>
        </w:rPr>
      </w:pPr>
      <w:r w:rsidRPr="001522A6">
        <w:rPr>
          <w:sz w:val="24"/>
          <w:szCs w:val="24"/>
          <w:lang w:val="bg-BG"/>
        </w:rPr>
        <w:t xml:space="preserve">Комисията уведомява възложителя, когато в хода на нейната работа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Възложителят </w:t>
      </w:r>
      <w:r w:rsidRPr="001522A6">
        <w:rPr>
          <w:sz w:val="24"/>
          <w:szCs w:val="24"/>
          <w:lang w:val="bg-BG"/>
        </w:rPr>
        <w:lastRenderedPageBreak/>
        <w:t>уведомява Комисията за защита на конкуренцията. Уведомяването не спира провеждането и приключването на процедурата</w:t>
      </w:r>
    </w:p>
    <w:p w:rsidR="001522A6" w:rsidRPr="001522A6" w:rsidRDefault="00910D87" w:rsidP="001522A6">
      <w:pPr>
        <w:spacing w:before="120" w:after="120" w:line="264" w:lineRule="auto"/>
        <w:ind w:right="119"/>
        <w:jc w:val="both"/>
        <w:rPr>
          <w:rFonts w:eastAsia="Arial Unicode MS"/>
          <w:color w:val="000000"/>
          <w:sz w:val="24"/>
          <w:szCs w:val="24"/>
          <w:lang w:val="bg-BG"/>
        </w:rPr>
      </w:pPr>
      <w:r>
        <w:rPr>
          <w:rFonts w:eastAsia="Arial Unicode MS"/>
          <w:color w:val="000000"/>
          <w:sz w:val="24"/>
          <w:szCs w:val="24"/>
          <w:lang w:val="bg-BG"/>
        </w:rPr>
        <w:tab/>
      </w:r>
      <w:r w:rsidR="001522A6" w:rsidRPr="001522A6">
        <w:rPr>
          <w:rFonts w:eastAsia="Arial Unicode MS"/>
          <w:color w:val="000000"/>
          <w:sz w:val="24"/>
          <w:szCs w:val="24"/>
          <w:lang w:val="bg-BG"/>
        </w:rPr>
        <w:t>Пликът с цената, предлагана от участник, чиято оферта не отговаря на изискванията на възложителя, не се отваря.</w:t>
      </w:r>
    </w:p>
    <w:p w:rsidR="001522A6" w:rsidRDefault="001522A6" w:rsidP="001522A6">
      <w:pPr>
        <w:spacing w:before="120" w:after="120" w:line="264" w:lineRule="auto"/>
        <w:ind w:right="119" w:firstLine="708"/>
        <w:jc w:val="both"/>
        <w:rPr>
          <w:sz w:val="24"/>
          <w:szCs w:val="24"/>
          <w:lang w:val="bg-BG"/>
        </w:rPr>
      </w:pPr>
      <w:r w:rsidRPr="001522A6">
        <w:rPr>
          <w:sz w:val="24"/>
          <w:szCs w:val="24"/>
          <w:lang w:val="bg-BG"/>
        </w:rPr>
        <w:t>Комисията отваря плика с предлаганата цена, след като е</w:t>
      </w:r>
      <w:r w:rsidRPr="001522A6">
        <w:rPr>
          <w:b/>
          <w:sz w:val="24"/>
          <w:szCs w:val="24"/>
          <w:lang w:val="bg-BG"/>
        </w:rPr>
        <w:t xml:space="preserve"> </w:t>
      </w:r>
      <w:r w:rsidRPr="001522A6">
        <w:rPr>
          <w:sz w:val="24"/>
          <w:szCs w:val="24"/>
          <w:lang w:val="bg-BG"/>
        </w:rPr>
        <w:t xml:space="preserve"> разгледала  предложенията в плик № 2 за установяване на съответствието и</w:t>
      </w:r>
      <w:r w:rsidR="00CA5557">
        <w:rPr>
          <w:sz w:val="24"/>
          <w:szCs w:val="24"/>
          <w:lang w:val="bg-BG"/>
        </w:rPr>
        <w:t>м с изискванията на възложителя.</w:t>
      </w:r>
    </w:p>
    <w:p w:rsidR="002A25CE" w:rsidRPr="001522A6" w:rsidRDefault="002A25CE" w:rsidP="001522A6">
      <w:pPr>
        <w:spacing w:before="120" w:after="120" w:line="264" w:lineRule="auto"/>
        <w:ind w:right="119" w:firstLine="708"/>
        <w:jc w:val="both"/>
        <w:rPr>
          <w:sz w:val="24"/>
          <w:szCs w:val="24"/>
          <w:lang w:val="bg-BG"/>
        </w:rPr>
      </w:pPr>
      <w:r>
        <w:rPr>
          <w:sz w:val="24"/>
          <w:szCs w:val="24"/>
          <w:lang w:val="bg-BG"/>
        </w:rPr>
        <w:t>Комисията не по-късно от 2 работни дни преди датата на отваряне на ценовите оферти, обявява най-малко чрез съобщение в профила на купувача датата, часа и мястото на отваряне</w:t>
      </w:r>
      <w:r w:rsidR="00910D87">
        <w:rPr>
          <w:sz w:val="24"/>
          <w:szCs w:val="24"/>
          <w:lang w:val="bg-BG"/>
        </w:rPr>
        <w:t xml:space="preserve">то (чл.69а, ал.3 от ЗОП), </w:t>
      </w:r>
      <w:r>
        <w:rPr>
          <w:sz w:val="24"/>
          <w:szCs w:val="24"/>
          <w:lang w:val="bg-BG"/>
        </w:rPr>
        <w:t xml:space="preserve">при което право имат да присъстват лицата по чл.68, ал.3 от ЗОП. </w:t>
      </w:r>
    </w:p>
    <w:p w:rsidR="00634D49" w:rsidRDefault="00910D87" w:rsidP="001522A6">
      <w:pPr>
        <w:spacing w:before="120" w:after="120"/>
        <w:ind w:right="119" w:firstLine="709"/>
        <w:jc w:val="both"/>
        <w:rPr>
          <w:rFonts w:eastAsia="Arial Unicode MS"/>
          <w:color w:val="000000"/>
          <w:sz w:val="24"/>
          <w:szCs w:val="24"/>
          <w:lang w:val="bg-BG"/>
        </w:rPr>
      </w:pPr>
      <w:r>
        <w:rPr>
          <w:rFonts w:eastAsia="Arial Unicode MS"/>
          <w:color w:val="000000"/>
          <w:sz w:val="24"/>
          <w:szCs w:val="24"/>
          <w:lang w:val="bg-BG"/>
        </w:rPr>
        <w:t>При отваряне</w:t>
      </w:r>
      <w:r w:rsidR="001522A6" w:rsidRPr="001522A6">
        <w:rPr>
          <w:rFonts w:eastAsia="Arial Unicode MS"/>
          <w:color w:val="000000"/>
          <w:sz w:val="24"/>
          <w:szCs w:val="24"/>
          <w:lang w:val="bg-BG"/>
        </w:rPr>
        <w:t xml:space="preserve"> на ценовите оферти комисията </w:t>
      </w:r>
      <w:r>
        <w:rPr>
          <w:rFonts w:eastAsia="Arial Unicode MS"/>
          <w:color w:val="000000"/>
          <w:sz w:val="24"/>
          <w:szCs w:val="24"/>
          <w:lang w:val="bg-BG"/>
        </w:rPr>
        <w:t>оповестява предлаганите цени и предлага по един представител на присъстващите участн</w:t>
      </w:r>
      <w:r w:rsidR="00355606">
        <w:rPr>
          <w:rFonts w:eastAsia="Arial Unicode MS"/>
          <w:color w:val="000000"/>
          <w:sz w:val="24"/>
          <w:szCs w:val="24"/>
          <w:lang w:val="bg-BG"/>
        </w:rPr>
        <w:t>ици да подпише ценовите оферти.</w:t>
      </w:r>
    </w:p>
    <w:p w:rsidR="00A30A75" w:rsidRDefault="00634D49" w:rsidP="00A30A75">
      <w:pPr>
        <w:keepNext/>
        <w:numPr>
          <w:ilvl w:val="1"/>
          <w:numId w:val="0"/>
        </w:numPr>
        <w:jc w:val="both"/>
        <w:outlineLvl w:val="1"/>
        <w:rPr>
          <w:b/>
          <w:bCs/>
          <w:iCs/>
          <w:color w:val="000000"/>
          <w:sz w:val="24"/>
          <w:szCs w:val="24"/>
          <w:lang w:val="bg-BG"/>
        </w:rPr>
      </w:pPr>
      <w:bookmarkStart w:id="31" w:name="_Toc323301514"/>
      <w:bookmarkStart w:id="32" w:name="_Toc324360390"/>
      <w:bookmarkStart w:id="33" w:name="_Toc324362014"/>
      <w:bookmarkStart w:id="34" w:name="_Toc324362782"/>
      <w:bookmarkStart w:id="35" w:name="_Toc327185029"/>
      <w:bookmarkStart w:id="36" w:name="_Toc327970655"/>
      <w:bookmarkStart w:id="37" w:name="_Toc327971032"/>
      <w:bookmarkStart w:id="38" w:name="_Toc329889824"/>
      <w:r>
        <w:rPr>
          <w:b/>
          <w:bCs/>
          <w:iCs/>
          <w:color w:val="000000"/>
          <w:sz w:val="24"/>
          <w:szCs w:val="24"/>
          <w:lang w:val="bg-BG"/>
        </w:rPr>
        <w:t>7.3.</w:t>
      </w:r>
      <w:r w:rsidR="00D074A7">
        <w:rPr>
          <w:b/>
          <w:bCs/>
          <w:iCs/>
          <w:color w:val="000000"/>
          <w:sz w:val="24"/>
          <w:szCs w:val="24"/>
          <w:lang w:val="bg-BG"/>
        </w:rPr>
        <w:t xml:space="preserve"> </w:t>
      </w:r>
      <w:r w:rsidR="00A30A75">
        <w:rPr>
          <w:b/>
          <w:bCs/>
          <w:iCs/>
          <w:color w:val="000000"/>
          <w:sz w:val="24"/>
          <w:szCs w:val="24"/>
          <w:lang w:val="bg-BG"/>
        </w:rPr>
        <w:t>Отстраняване на участници</w:t>
      </w:r>
    </w:p>
    <w:p w:rsidR="00A30A75" w:rsidRDefault="00A30A75" w:rsidP="00A30A75">
      <w:pPr>
        <w:keepNext/>
        <w:numPr>
          <w:ilvl w:val="1"/>
          <w:numId w:val="0"/>
        </w:numPr>
        <w:ind w:firstLine="708"/>
        <w:jc w:val="both"/>
        <w:outlineLvl w:val="1"/>
        <w:rPr>
          <w:bCs/>
          <w:iCs/>
          <w:color w:val="000000"/>
          <w:sz w:val="24"/>
          <w:szCs w:val="24"/>
          <w:lang w:val="bg-BG"/>
        </w:rPr>
      </w:pPr>
      <w:r w:rsidRPr="00A30A75">
        <w:rPr>
          <w:bCs/>
          <w:iCs/>
          <w:color w:val="000000"/>
          <w:sz w:val="24"/>
          <w:szCs w:val="24"/>
          <w:lang w:val="bg-BG"/>
        </w:rPr>
        <w:t xml:space="preserve">Комисията предлага за отстраняване </w:t>
      </w:r>
      <w:r>
        <w:rPr>
          <w:bCs/>
          <w:iCs/>
          <w:color w:val="000000"/>
          <w:sz w:val="24"/>
          <w:szCs w:val="24"/>
          <w:lang w:val="bg-BG"/>
        </w:rPr>
        <w:t>от участие в процедурата участник, който:</w:t>
      </w:r>
    </w:p>
    <w:p w:rsidR="00A30A75" w:rsidRPr="009038E7" w:rsidRDefault="00A30A75" w:rsidP="00952E7F">
      <w:pPr>
        <w:pStyle w:val="afc"/>
        <w:keepNext/>
        <w:numPr>
          <w:ilvl w:val="0"/>
          <w:numId w:val="8"/>
        </w:numPr>
        <w:jc w:val="both"/>
        <w:outlineLvl w:val="1"/>
        <w:rPr>
          <w:bCs/>
          <w:iCs/>
          <w:color w:val="000000"/>
          <w:sz w:val="24"/>
          <w:szCs w:val="24"/>
          <w:lang w:val="bg-BG"/>
        </w:rPr>
      </w:pPr>
      <w:r w:rsidRPr="009038E7">
        <w:rPr>
          <w:bCs/>
          <w:iCs/>
          <w:color w:val="000000"/>
          <w:sz w:val="24"/>
          <w:szCs w:val="24"/>
          <w:lang w:val="bg-BG"/>
        </w:rPr>
        <w:t>не е представил някой от необходимите документи, посочени в чл. 56 от ЗОП;</w:t>
      </w:r>
    </w:p>
    <w:p w:rsidR="00A30A75" w:rsidRPr="009038E7" w:rsidRDefault="00A30A75" w:rsidP="00952E7F">
      <w:pPr>
        <w:pStyle w:val="afc"/>
        <w:keepNext/>
        <w:numPr>
          <w:ilvl w:val="0"/>
          <w:numId w:val="8"/>
        </w:numPr>
        <w:jc w:val="both"/>
        <w:outlineLvl w:val="1"/>
        <w:rPr>
          <w:bCs/>
          <w:iCs/>
          <w:color w:val="000000"/>
          <w:sz w:val="24"/>
          <w:szCs w:val="24"/>
          <w:lang w:val="bg-BG"/>
        </w:rPr>
      </w:pPr>
      <w:r w:rsidRPr="009038E7">
        <w:rPr>
          <w:bCs/>
          <w:iCs/>
          <w:color w:val="000000"/>
          <w:sz w:val="24"/>
          <w:szCs w:val="24"/>
          <w:lang w:val="bg-BG"/>
        </w:rPr>
        <w:t>не може да участва в процедурата, поради наличие на обстоятелствата по чл. 47, ал.1 и 5 и посочените обстоятелства по чл.47, ал.2 от ЗОП;</w:t>
      </w:r>
    </w:p>
    <w:p w:rsidR="00A30A75" w:rsidRPr="009038E7" w:rsidRDefault="00A30A75" w:rsidP="00952E7F">
      <w:pPr>
        <w:pStyle w:val="afc"/>
        <w:keepNext/>
        <w:numPr>
          <w:ilvl w:val="0"/>
          <w:numId w:val="8"/>
        </w:numPr>
        <w:jc w:val="both"/>
        <w:outlineLvl w:val="1"/>
        <w:rPr>
          <w:bCs/>
          <w:iCs/>
          <w:color w:val="000000"/>
          <w:sz w:val="24"/>
          <w:szCs w:val="24"/>
          <w:lang w:val="bg-BG"/>
        </w:rPr>
      </w:pPr>
      <w:r w:rsidRPr="009038E7">
        <w:rPr>
          <w:bCs/>
          <w:iCs/>
          <w:color w:val="000000"/>
          <w:sz w:val="24"/>
          <w:szCs w:val="24"/>
          <w:lang w:val="bg-BG"/>
        </w:rPr>
        <w:t>е представил оферта, която не отговаря на предварително обявените условия от Възложителя;</w:t>
      </w:r>
    </w:p>
    <w:p w:rsidR="00A30A75" w:rsidRDefault="009038E7" w:rsidP="00952E7F">
      <w:pPr>
        <w:pStyle w:val="afc"/>
        <w:keepNext/>
        <w:numPr>
          <w:ilvl w:val="0"/>
          <w:numId w:val="8"/>
        </w:numPr>
        <w:jc w:val="both"/>
        <w:outlineLvl w:val="1"/>
        <w:rPr>
          <w:bCs/>
          <w:iCs/>
          <w:color w:val="000000"/>
          <w:sz w:val="24"/>
          <w:szCs w:val="24"/>
          <w:lang w:val="bg-BG"/>
        </w:rPr>
      </w:pPr>
      <w:r w:rsidRPr="009038E7">
        <w:rPr>
          <w:bCs/>
          <w:iCs/>
          <w:color w:val="000000"/>
          <w:sz w:val="24"/>
          <w:szCs w:val="24"/>
          <w:lang w:val="bg-BG"/>
        </w:rPr>
        <w:t>за когото по реда на чл.68, ал.11 от ЗОП е установено, че е представил невярна информация за доказване на съответствието му с обявените от Възложителя критерии за подбор.</w:t>
      </w:r>
    </w:p>
    <w:p w:rsidR="009038E7" w:rsidRDefault="009038E7" w:rsidP="009038E7">
      <w:pPr>
        <w:keepNext/>
        <w:jc w:val="both"/>
        <w:outlineLvl w:val="1"/>
        <w:rPr>
          <w:bCs/>
          <w:iCs/>
          <w:color w:val="000000"/>
          <w:sz w:val="24"/>
          <w:szCs w:val="24"/>
          <w:lang w:val="bg-BG"/>
        </w:rPr>
      </w:pPr>
    </w:p>
    <w:p w:rsidR="009038E7" w:rsidRDefault="00634D49" w:rsidP="009038E7">
      <w:pPr>
        <w:keepNext/>
        <w:jc w:val="both"/>
        <w:outlineLvl w:val="1"/>
        <w:rPr>
          <w:b/>
          <w:bCs/>
          <w:iCs/>
          <w:color w:val="000000"/>
          <w:sz w:val="24"/>
          <w:szCs w:val="24"/>
          <w:lang w:val="bg-BG"/>
        </w:rPr>
      </w:pPr>
      <w:r>
        <w:rPr>
          <w:b/>
          <w:bCs/>
          <w:iCs/>
          <w:color w:val="000000"/>
          <w:sz w:val="24"/>
          <w:szCs w:val="24"/>
          <w:lang w:val="bg-BG"/>
        </w:rPr>
        <w:t>7.4.</w:t>
      </w:r>
      <w:r w:rsidR="00D074A7">
        <w:rPr>
          <w:b/>
          <w:bCs/>
          <w:iCs/>
          <w:color w:val="000000"/>
          <w:sz w:val="24"/>
          <w:szCs w:val="24"/>
          <w:lang w:val="bg-BG"/>
        </w:rPr>
        <w:t xml:space="preserve"> </w:t>
      </w:r>
      <w:r w:rsidR="009038E7" w:rsidRPr="009038E7">
        <w:rPr>
          <w:b/>
          <w:bCs/>
          <w:iCs/>
          <w:color w:val="000000"/>
          <w:sz w:val="24"/>
          <w:szCs w:val="24"/>
          <w:lang w:val="bg-BG"/>
        </w:rPr>
        <w:t>Искане за разяснения по възникнали въпроси по документацията от Комисията за разглеждане, оценка и класиране на офертите</w:t>
      </w:r>
    </w:p>
    <w:p w:rsidR="009038E7" w:rsidRDefault="009038E7" w:rsidP="00D074A7">
      <w:pPr>
        <w:keepNext/>
        <w:jc w:val="both"/>
        <w:outlineLvl w:val="1"/>
        <w:rPr>
          <w:bCs/>
          <w:iCs/>
          <w:color w:val="000000"/>
          <w:sz w:val="24"/>
          <w:szCs w:val="24"/>
          <w:lang w:val="bg-BG"/>
        </w:rPr>
      </w:pPr>
      <w:r w:rsidRPr="009038E7">
        <w:rPr>
          <w:bCs/>
          <w:iCs/>
          <w:color w:val="000000"/>
          <w:sz w:val="24"/>
          <w:szCs w:val="24"/>
          <w:lang w:val="bg-BG"/>
        </w:rPr>
        <w:t xml:space="preserve"> Съгласно чл.68, ал.1</w:t>
      </w:r>
      <w:r>
        <w:rPr>
          <w:bCs/>
          <w:iCs/>
          <w:color w:val="000000"/>
          <w:sz w:val="24"/>
          <w:szCs w:val="24"/>
          <w:lang w:val="bg-BG"/>
        </w:rPr>
        <w:t>1</w:t>
      </w:r>
      <w:r w:rsidRPr="009038E7">
        <w:rPr>
          <w:bCs/>
          <w:iCs/>
          <w:color w:val="000000"/>
          <w:sz w:val="24"/>
          <w:szCs w:val="24"/>
          <w:lang w:val="bg-BG"/>
        </w:rPr>
        <w:t xml:space="preserve"> от ЗОП, комисията </w:t>
      </w:r>
      <w:r>
        <w:rPr>
          <w:bCs/>
          <w:iCs/>
          <w:color w:val="000000"/>
          <w:sz w:val="24"/>
          <w:szCs w:val="24"/>
          <w:lang w:val="bg-BG"/>
        </w:rPr>
        <w:t>при н</w:t>
      </w:r>
      <w:r w:rsidR="00D074A7">
        <w:rPr>
          <w:bCs/>
          <w:iCs/>
          <w:color w:val="000000"/>
          <w:sz w:val="24"/>
          <w:szCs w:val="24"/>
          <w:lang w:val="bg-BG"/>
        </w:rPr>
        <w:t>еобходимост може по всяко време</w:t>
      </w:r>
      <w:r>
        <w:rPr>
          <w:bCs/>
          <w:iCs/>
          <w:color w:val="000000"/>
          <w:sz w:val="24"/>
          <w:szCs w:val="24"/>
          <w:lang w:val="bg-BG"/>
        </w:rPr>
        <w:t>:</w:t>
      </w:r>
    </w:p>
    <w:p w:rsidR="00D074A7" w:rsidRDefault="00D074A7" w:rsidP="009038E7">
      <w:pPr>
        <w:keepNext/>
        <w:jc w:val="both"/>
        <w:outlineLvl w:val="1"/>
        <w:rPr>
          <w:bCs/>
          <w:iCs/>
          <w:color w:val="000000"/>
          <w:sz w:val="24"/>
          <w:szCs w:val="24"/>
          <w:lang w:val="bg-BG"/>
        </w:rPr>
      </w:pPr>
      <w:r>
        <w:rPr>
          <w:bCs/>
          <w:iCs/>
          <w:color w:val="000000"/>
          <w:sz w:val="24"/>
          <w:szCs w:val="24"/>
          <w:lang w:val="bg-BG"/>
        </w:rPr>
        <w:t>1. да проверява заявените от участниците данни, включително чрез изискване на информация от други органи и лица;</w:t>
      </w:r>
    </w:p>
    <w:p w:rsidR="00D074A7" w:rsidRDefault="00D074A7" w:rsidP="009038E7">
      <w:pPr>
        <w:keepNext/>
        <w:jc w:val="both"/>
        <w:outlineLvl w:val="1"/>
        <w:rPr>
          <w:bCs/>
          <w:iCs/>
          <w:color w:val="000000"/>
          <w:sz w:val="24"/>
          <w:szCs w:val="24"/>
          <w:lang w:val="bg-BG"/>
        </w:rPr>
      </w:pPr>
      <w:r>
        <w:rPr>
          <w:bCs/>
          <w:iCs/>
          <w:color w:val="000000"/>
          <w:sz w:val="24"/>
          <w:szCs w:val="24"/>
          <w:lang w:val="bg-BG"/>
        </w:rPr>
        <w:t>2. да изисква от участниците разяснения за заявени от тях данни;</w:t>
      </w:r>
    </w:p>
    <w:p w:rsidR="00D074A7" w:rsidRDefault="00D074A7" w:rsidP="009038E7">
      <w:pPr>
        <w:keepNext/>
        <w:jc w:val="both"/>
        <w:outlineLvl w:val="1"/>
        <w:rPr>
          <w:bCs/>
          <w:iCs/>
          <w:color w:val="000000"/>
          <w:sz w:val="24"/>
          <w:szCs w:val="24"/>
          <w:lang w:val="bg-BG"/>
        </w:rPr>
      </w:pPr>
      <w:r>
        <w:rPr>
          <w:bCs/>
          <w:iCs/>
          <w:color w:val="000000"/>
          <w:sz w:val="24"/>
          <w:szCs w:val="24"/>
          <w:lang w:val="bg-BG"/>
        </w:rPr>
        <w:t>3. да изисква от участниците допълнителни доказателства за данни от документите, съдържащи се в пликове №2 и 3, като тази възможност не може да се използва за промяна на техническото и ценовото предложение на участниците.</w:t>
      </w:r>
    </w:p>
    <w:p w:rsidR="00A30A75" w:rsidRDefault="00A30A75" w:rsidP="00A30A75">
      <w:pPr>
        <w:keepNext/>
        <w:numPr>
          <w:ilvl w:val="1"/>
          <w:numId w:val="0"/>
        </w:numPr>
        <w:ind w:firstLine="708"/>
        <w:jc w:val="both"/>
        <w:outlineLvl w:val="1"/>
        <w:rPr>
          <w:bCs/>
          <w:iCs/>
          <w:color w:val="000000"/>
          <w:sz w:val="24"/>
          <w:szCs w:val="24"/>
          <w:lang w:val="bg-BG"/>
        </w:rPr>
      </w:pPr>
    </w:p>
    <w:p w:rsidR="001522A6" w:rsidRDefault="00634D49" w:rsidP="00A30A75">
      <w:pPr>
        <w:keepNext/>
        <w:numPr>
          <w:ilvl w:val="1"/>
          <w:numId w:val="0"/>
        </w:numPr>
        <w:jc w:val="both"/>
        <w:outlineLvl w:val="1"/>
        <w:rPr>
          <w:b/>
          <w:bCs/>
          <w:iCs/>
          <w:color w:val="000000"/>
          <w:sz w:val="24"/>
          <w:szCs w:val="24"/>
          <w:lang w:val="bg-BG"/>
        </w:rPr>
      </w:pPr>
      <w:r>
        <w:rPr>
          <w:b/>
          <w:bCs/>
          <w:iCs/>
          <w:color w:val="000000"/>
          <w:sz w:val="24"/>
          <w:szCs w:val="24"/>
          <w:lang w:val="bg-BG"/>
        </w:rPr>
        <w:t>7.5.</w:t>
      </w:r>
      <w:r w:rsidR="001522A6" w:rsidRPr="001522A6">
        <w:rPr>
          <w:b/>
          <w:bCs/>
          <w:iCs/>
          <w:color w:val="000000"/>
          <w:sz w:val="24"/>
          <w:szCs w:val="24"/>
          <w:lang w:val="bg-BG"/>
        </w:rPr>
        <w:t xml:space="preserve">  Изключително благоприятни предложения</w:t>
      </w:r>
      <w:bookmarkEnd w:id="31"/>
      <w:bookmarkEnd w:id="32"/>
      <w:bookmarkEnd w:id="33"/>
      <w:bookmarkEnd w:id="34"/>
      <w:bookmarkEnd w:id="35"/>
      <w:bookmarkEnd w:id="36"/>
      <w:bookmarkEnd w:id="37"/>
      <w:bookmarkEnd w:id="38"/>
      <w:r w:rsidR="001522A6" w:rsidRPr="001522A6">
        <w:rPr>
          <w:b/>
          <w:bCs/>
          <w:iCs/>
          <w:color w:val="000000"/>
          <w:sz w:val="24"/>
          <w:szCs w:val="24"/>
          <w:lang w:val="bg-BG"/>
        </w:rPr>
        <w:t xml:space="preserve"> </w:t>
      </w:r>
    </w:p>
    <w:p w:rsidR="001522A6" w:rsidRDefault="001522A6" w:rsidP="00A30A75">
      <w:pPr>
        <w:spacing w:line="264" w:lineRule="auto"/>
        <w:ind w:right="119" w:firstLine="708"/>
        <w:jc w:val="both"/>
        <w:rPr>
          <w:sz w:val="24"/>
          <w:szCs w:val="24"/>
          <w:lang w:val="bg-BG"/>
        </w:rPr>
      </w:pPr>
      <w:r w:rsidRPr="001522A6">
        <w:rPr>
          <w:sz w:val="24"/>
          <w:szCs w:val="24"/>
          <w:lang w:val="bg-BG"/>
        </w:rPr>
        <w:t>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D074A7">
        <w:rPr>
          <w:sz w:val="24"/>
          <w:szCs w:val="24"/>
          <w:lang w:val="bg-BG"/>
        </w:rPr>
        <w:t>в</w:t>
      </w:r>
      <w:r w:rsidRPr="001522A6">
        <w:rPr>
          <w:sz w:val="24"/>
          <w:szCs w:val="24"/>
          <w:lang w:val="bg-BG"/>
        </w:rPr>
        <w:t>а от него подробна писмена обосновка за начина на неговото образуване</w:t>
      </w:r>
      <w:r w:rsidR="00D074A7">
        <w:rPr>
          <w:sz w:val="24"/>
          <w:szCs w:val="24"/>
          <w:lang w:val="bg-BG"/>
        </w:rPr>
        <w:t xml:space="preserve">, като определя </w:t>
      </w:r>
      <w:r w:rsidRPr="001522A6">
        <w:rPr>
          <w:sz w:val="24"/>
          <w:szCs w:val="24"/>
          <w:lang w:val="bg-BG"/>
        </w:rPr>
        <w:t>срок за представяне на обосновката, който не може да бъде по-кратък от три работни дни от получаване на искането за това.</w:t>
      </w:r>
    </w:p>
    <w:p w:rsidR="00D074A7" w:rsidRPr="00D074A7" w:rsidRDefault="00D074A7" w:rsidP="00A30A75">
      <w:pPr>
        <w:spacing w:line="264" w:lineRule="auto"/>
        <w:ind w:right="119" w:firstLine="708"/>
        <w:jc w:val="both"/>
        <w:rPr>
          <w:b/>
          <w:sz w:val="24"/>
          <w:szCs w:val="24"/>
          <w:lang w:val="bg-BG"/>
        </w:rPr>
      </w:pPr>
      <w:r w:rsidRPr="00D074A7">
        <w:rPr>
          <w:b/>
          <w:sz w:val="24"/>
          <w:szCs w:val="24"/>
          <w:lang w:val="bg-BG"/>
        </w:rPr>
        <w:t>В случай, че участникът не представи</w:t>
      </w:r>
      <w:r w:rsidR="000C2551">
        <w:rPr>
          <w:b/>
          <w:sz w:val="24"/>
          <w:szCs w:val="24"/>
          <w:lang w:val="bg-BG"/>
        </w:rPr>
        <w:t>л</w:t>
      </w:r>
      <w:r w:rsidRPr="00D074A7">
        <w:rPr>
          <w:b/>
          <w:sz w:val="24"/>
          <w:szCs w:val="24"/>
          <w:lang w:val="bg-BG"/>
        </w:rPr>
        <w:t xml:space="preserve"> в срок писмената обосновка или комисията прецени, че посочените обстоятелства не са обективни, участникът се предлага за отстраняване от процедурата.</w:t>
      </w:r>
    </w:p>
    <w:p w:rsidR="001522A6" w:rsidRPr="001522A6" w:rsidRDefault="001522A6" w:rsidP="00D074A7">
      <w:pPr>
        <w:spacing w:line="264" w:lineRule="auto"/>
        <w:ind w:right="119" w:firstLine="708"/>
        <w:jc w:val="both"/>
        <w:rPr>
          <w:sz w:val="24"/>
          <w:szCs w:val="24"/>
          <w:lang w:val="bg-BG"/>
        </w:rPr>
      </w:pPr>
      <w:r w:rsidRPr="001522A6">
        <w:rPr>
          <w:sz w:val="24"/>
          <w:szCs w:val="24"/>
          <w:lang w:val="bg-BG"/>
        </w:rPr>
        <w:t xml:space="preserve">Комисията може да приеме писмената обосновка и да не </w:t>
      </w:r>
      <w:r w:rsidR="00D074A7">
        <w:rPr>
          <w:sz w:val="24"/>
          <w:szCs w:val="24"/>
          <w:lang w:val="bg-BG"/>
        </w:rPr>
        <w:t>отстрани офертата</w:t>
      </w:r>
      <w:r w:rsidRPr="001522A6">
        <w:rPr>
          <w:sz w:val="24"/>
          <w:szCs w:val="24"/>
          <w:lang w:val="bg-BG"/>
        </w:rPr>
        <w:t>,</w:t>
      </w:r>
      <w:r w:rsidR="00D074A7">
        <w:rPr>
          <w:sz w:val="24"/>
          <w:szCs w:val="24"/>
          <w:lang w:val="bg-BG"/>
        </w:rPr>
        <w:t xml:space="preserve"> когато са посочени обективни обстоятелства, свързани с:</w:t>
      </w:r>
    </w:p>
    <w:p w:rsidR="001522A6" w:rsidRPr="001522A6" w:rsidRDefault="001522A6" w:rsidP="00D074A7">
      <w:pPr>
        <w:spacing w:line="264" w:lineRule="auto"/>
        <w:ind w:right="119"/>
        <w:jc w:val="both"/>
        <w:rPr>
          <w:rFonts w:eastAsia="Arial Unicode MS"/>
          <w:color w:val="000000"/>
          <w:sz w:val="24"/>
          <w:szCs w:val="24"/>
          <w:lang w:val="bg-BG"/>
        </w:rPr>
      </w:pPr>
      <w:r w:rsidRPr="001522A6">
        <w:rPr>
          <w:rFonts w:eastAsia="Arial Unicode MS"/>
          <w:b/>
          <w:color w:val="000000"/>
          <w:sz w:val="24"/>
          <w:szCs w:val="24"/>
          <w:lang w:val="bg-BG"/>
        </w:rPr>
        <w:t>1.</w:t>
      </w:r>
      <w:r w:rsidRPr="001522A6">
        <w:rPr>
          <w:rFonts w:eastAsia="Arial Unicode MS"/>
          <w:color w:val="000000"/>
          <w:sz w:val="24"/>
          <w:szCs w:val="24"/>
          <w:lang w:val="bg-BG"/>
        </w:rPr>
        <w:t xml:space="preserve"> оригинално решение за изпълнение на обществената поръчка;</w:t>
      </w:r>
    </w:p>
    <w:p w:rsidR="001522A6" w:rsidRPr="001522A6" w:rsidRDefault="001522A6" w:rsidP="00D074A7">
      <w:pPr>
        <w:spacing w:line="264" w:lineRule="auto"/>
        <w:ind w:right="119"/>
        <w:jc w:val="both"/>
        <w:rPr>
          <w:rFonts w:eastAsia="Arial Unicode MS"/>
          <w:color w:val="000000"/>
          <w:sz w:val="24"/>
          <w:szCs w:val="24"/>
          <w:lang w:val="bg-BG"/>
        </w:rPr>
      </w:pPr>
      <w:r w:rsidRPr="001522A6">
        <w:rPr>
          <w:rFonts w:eastAsia="Arial Unicode MS"/>
          <w:b/>
          <w:color w:val="000000"/>
          <w:sz w:val="24"/>
          <w:szCs w:val="24"/>
          <w:lang w:val="bg-BG"/>
        </w:rPr>
        <w:t>2.</w:t>
      </w:r>
      <w:r w:rsidRPr="001522A6">
        <w:rPr>
          <w:rFonts w:eastAsia="Arial Unicode MS"/>
          <w:color w:val="000000"/>
          <w:sz w:val="24"/>
          <w:szCs w:val="24"/>
          <w:lang w:val="bg-BG"/>
        </w:rPr>
        <w:t xml:space="preserve"> предложеното техническо решение;</w:t>
      </w:r>
    </w:p>
    <w:p w:rsidR="001522A6" w:rsidRPr="001522A6" w:rsidRDefault="001522A6" w:rsidP="00D074A7">
      <w:pPr>
        <w:spacing w:line="264" w:lineRule="auto"/>
        <w:ind w:right="119"/>
        <w:jc w:val="both"/>
        <w:rPr>
          <w:rFonts w:eastAsia="Arial Unicode MS"/>
          <w:color w:val="000000"/>
          <w:sz w:val="24"/>
          <w:szCs w:val="24"/>
          <w:lang w:val="bg-BG"/>
        </w:rPr>
      </w:pPr>
      <w:r w:rsidRPr="001522A6">
        <w:rPr>
          <w:rFonts w:eastAsia="Arial Unicode MS"/>
          <w:b/>
          <w:color w:val="000000"/>
          <w:sz w:val="24"/>
          <w:szCs w:val="24"/>
          <w:lang w:val="bg-BG"/>
        </w:rPr>
        <w:lastRenderedPageBreak/>
        <w:t>3.</w:t>
      </w:r>
      <w:r w:rsidRPr="001522A6">
        <w:rPr>
          <w:rFonts w:eastAsia="Arial Unicode MS"/>
          <w:color w:val="000000"/>
          <w:sz w:val="24"/>
          <w:szCs w:val="24"/>
          <w:lang w:val="bg-BG"/>
        </w:rPr>
        <w:t xml:space="preserve"> наличието на изключително благоприятни условия за участника;</w:t>
      </w:r>
    </w:p>
    <w:p w:rsidR="001522A6" w:rsidRPr="001522A6" w:rsidRDefault="001522A6" w:rsidP="00D074A7">
      <w:pPr>
        <w:spacing w:line="264" w:lineRule="auto"/>
        <w:ind w:right="119"/>
        <w:jc w:val="both"/>
        <w:rPr>
          <w:rFonts w:eastAsia="Arial Unicode MS"/>
          <w:color w:val="000000"/>
          <w:sz w:val="24"/>
          <w:szCs w:val="24"/>
          <w:lang w:val="bg-BG"/>
        </w:rPr>
      </w:pPr>
      <w:r w:rsidRPr="001522A6">
        <w:rPr>
          <w:rFonts w:eastAsia="Arial Unicode MS"/>
          <w:b/>
          <w:color w:val="000000"/>
          <w:sz w:val="24"/>
          <w:szCs w:val="24"/>
          <w:lang w:val="bg-BG"/>
        </w:rPr>
        <w:t>4.</w:t>
      </w:r>
      <w:r w:rsidRPr="001522A6">
        <w:rPr>
          <w:rFonts w:eastAsia="Arial Unicode MS"/>
          <w:color w:val="000000"/>
          <w:sz w:val="24"/>
          <w:szCs w:val="24"/>
          <w:lang w:val="bg-BG"/>
        </w:rPr>
        <w:t xml:space="preserve"> икономичност при изпълнение на обществената поръчка;</w:t>
      </w:r>
    </w:p>
    <w:p w:rsidR="001522A6" w:rsidRPr="001522A6" w:rsidRDefault="001522A6" w:rsidP="00D074A7">
      <w:pPr>
        <w:spacing w:line="264" w:lineRule="auto"/>
        <w:ind w:right="119"/>
        <w:jc w:val="both"/>
        <w:rPr>
          <w:rFonts w:eastAsia="Arial Unicode MS"/>
          <w:color w:val="000000"/>
          <w:sz w:val="24"/>
          <w:szCs w:val="24"/>
          <w:lang w:val="bg-BG"/>
        </w:rPr>
      </w:pPr>
      <w:r w:rsidRPr="001522A6">
        <w:rPr>
          <w:rFonts w:eastAsia="Arial Unicode MS"/>
          <w:b/>
          <w:color w:val="000000"/>
          <w:sz w:val="24"/>
          <w:szCs w:val="24"/>
          <w:lang w:val="bg-BG"/>
        </w:rPr>
        <w:t>5.</w:t>
      </w:r>
      <w:r w:rsidRPr="001522A6">
        <w:rPr>
          <w:rFonts w:eastAsia="Arial Unicode MS"/>
          <w:color w:val="000000"/>
          <w:sz w:val="24"/>
          <w:szCs w:val="24"/>
          <w:lang w:val="bg-BG"/>
        </w:rPr>
        <w:t xml:space="preserve"> получаване на държавна помощ.</w:t>
      </w:r>
    </w:p>
    <w:p w:rsidR="001522A6" w:rsidRDefault="001522A6" w:rsidP="001522A6">
      <w:pPr>
        <w:ind w:right="119" w:firstLine="709"/>
        <w:jc w:val="both"/>
        <w:rPr>
          <w:rFonts w:eastAsia="Arial Unicode MS"/>
          <w:color w:val="000000"/>
          <w:sz w:val="24"/>
          <w:szCs w:val="24"/>
          <w:lang w:val="bg-BG"/>
        </w:rPr>
      </w:pPr>
      <w:r w:rsidRPr="001522A6">
        <w:rPr>
          <w:rFonts w:eastAsia="Arial Unicode MS"/>
          <w:color w:val="000000"/>
          <w:sz w:val="24"/>
          <w:szCs w:val="24"/>
          <w:lang w:val="bg-BG"/>
        </w:rPr>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355606" w:rsidRDefault="00355606" w:rsidP="00371B76">
      <w:pPr>
        <w:ind w:right="119"/>
        <w:jc w:val="both"/>
        <w:rPr>
          <w:rFonts w:eastAsia="Arial Unicode MS"/>
          <w:color w:val="000000"/>
          <w:sz w:val="24"/>
          <w:szCs w:val="24"/>
          <w:lang w:val="bg-BG"/>
        </w:rPr>
      </w:pPr>
    </w:p>
    <w:p w:rsidR="006E0A51" w:rsidRPr="006E0A51" w:rsidRDefault="006E0A51" w:rsidP="00371B76">
      <w:pPr>
        <w:ind w:right="119"/>
        <w:jc w:val="both"/>
        <w:rPr>
          <w:rFonts w:eastAsia="Arial Unicode MS"/>
          <w:b/>
          <w:color w:val="000000"/>
          <w:sz w:val="24"/>
          <w:szCs w:val="24"/>
          <w:lang w:val="bg-BG"/>
        </w:rPr>
      </w:pPr>
      <w:r w:rsidRPr="006E0A51">
        <w:rPr>
          <w:rFonts w:eastAsia="Arial Unicode MS"/>
          <w:b/>
          <w:color w:val="000000"/>
          <w:sz w:val="24"/>
          <w:szCs w:val="24"/>
          <w:lang w:val="bg-BG"/>
        </w:rPr>
        <w:t>7.6. Критерии за оценка та офертите: „най-ниска цена“.</w:t>
      </w:r>
    </w:p>
    <w:p w:rsidR="006E0A51" w:rsidRDefault="006E0A51" w:rsidP="00371B76">
      <w:pPr>
        <w:ind w:right="119"/>
        <w:jc w:val="both"/>
        <w:rPr>
          <w:rFonts w:eastAsia="Arial Unicode MS"/>
          <w:color w:val="000000"/>
          <w:sz w:val="24"/>
          <w:szCs w:val="24"/>
          <w:lang w:val="bg-BG"/>
        </w:rPr>
      </w:pPr>
    </w:p>
    <w:p w:rsidR="00371B76" w:rsidRPr="00371B76" w:rsidRDefault="00634D49" w:rsidP="00371B76">
      <w:pPr>
        <w:ind w:right="119"/>
        <w:jc w:val="both"/>
        <w:rPr>
          <w:rFonts w:eastAsia="Arial Unicode MS"/>
          <w:b/>
          <w:color w:val="000000"/>
          <w:sz w:val="24"/>
          <w:szCs w:val="24"/>
          <w:lang w:val="bg-BG"/>
        </w:rPr>
      </w:pPr>
      <w:r>
        <w:rPr>
          <w:rFonts w:eastAsia="Arial Unicode MS"/>
          <w:b/>
          <w:color w:val="000000"/>
          <w:sz w:val="24"/>
          <w:szCs w:val="24"/>
          <w:lang w:val="bg-BG"/>
        </w:rPr>
        <w:t>7.</w:t>
      </w:r>
      <w:r w:rsidR="006E0A51">
        <w:rPr>
          <w:rFonts w:eastAsia="Arial Unicode MS"/>
          <w:b/>
          <w:color w:val="000000"/>
          <w:sz w:val="24"/>
          <w:szCs w:val="24"/>
          <w:lang w:val="bg-BG"/>
        </w:rPr>
        <w:t>7</w:t>
      </w:r>
      <w:r>
        <w:rPr>
          <w:rFonts w:eastAsia="Arial Unicode MS"/>
          <w:b/>
          <w:color w:val="000000"/>
          <w:sz w:val="24"/>
          <w:szCs w:val="24"/>
          <w:lang w:val="bg-BG"/>
        </w:rPr>
        <w:t>.</w:t>
      </w:r>
      <w:r w:rsidR="00371B76" w:rsidRPr="00371B76">
        <w:rPr>
          <w:rFonts w:eastAsia="Arial Unicode MS"/>
          <w:b/>
          <w:color w:val="000000"/>
          <w:sz w:val="24"/>
          <w:szCs w:val="24"/>
          <w:lang w:val="bg-BG"/>
        </w:rPr>
        <w:t xml:space="preserve"> Приключване работата на комисията</w:t>
      </w:r>
    </w:p>
    <w:p w:rsidR="00371B76" w:rsidRDefault="00371B76" w:rsidP="00371B76">
      <w:pPr>
        <w:ind w:right="119"/>
        <w:jc w:val="both"/>
        <w:rPr>
          <w:rFonts w:eastAsia="Arial Unicode MS"/>
          <w:color w:val="000000"/>
          <w:sz w:val="24"/>
          <w:szCs w:val="24"/>
          <w:lang w:val="bg-BG"/>
        </w:rPr>
      </w:pPr>
      <w:r>
        <w:rPr>
          <w:rFonts w:eastAsia="Arial Unicode MS"/>
          <w:color w:val="000000"/>
          <w:sz w:val="24"/>
          <w:szCs w:val="24"/>
          <w:lang w:val="bg-BG"/>
        </w:rPr>
        <w:tab/>
        <w:t>Комисията съставя Протоколи за разглеждане, оценяване и класиране на офертите. Протоколите съдържат:</w:t>
      </w:r>
    </w:p>
    <w:p w:rsidR="00371B76" w:rsidRDefault="00371B76" w:rsidP="00371B76">
      <w:pPr>
        <w:ind w:right="119"/>
        <w:jc w:val="both"/>
        <w:rPr>
          <w:rFonts w:eastAsia="Arial Unicode MS"/>
          <w:color w:val="000000"/>
          <w:sz w:val="24"/>
          <w:szCs w:val="24"/>
          <w:lang w:val="bg-BG"/>
        </w:rPr>
      </w:pPr>
      <w:r>
        <w:rPr>
          <w:rFonts w:eastAsia="Arial Unicode MS"/>
          <w:color w:val="000000"/>
          <w:sz w:val="24"/>
          <w:szCs w:val="24"/>
          <w:lang w:val="bg-BG"/>
        </w:rPr>
        <w:t xml:space="preserve"> 1) състав на комисията и списък на консултантите, в случай, че има такива;  </w:t>
      </w:r>
    </w:p>
    <w:p w:rsidR="00371B76" w:rsidRDefault="00371B76" w:rsidP="00371B76">
      <w:pPr>
        <w:ind w:right="119"/>
        <w:jc w:val="both"/>
        <w:rPr>
          <w:rFonts w:eastAsia="Arial Unicode MS"/>
          <w:color w:val="000000"/>
          <w:sz w:val="24"/>
          <w:szCs w:val="24"/>
          <w:lang w:val="bg-BG"/>
        </w:rPr>
      </w:pPr>
      <w:r>
        <w:rPr>
          <w:rFonts w:eastAsia="Arial Unicode MS"/>
          <w:color w:val="000000"/>
          <w:sz w:val="24"/>
          <w:szCs w:val="24"/>
          <w:lang w:val="bg-BG"/>
        </w:rPr>
        <w:t>2) списък на участниците и офертите, предложени за отстраняване от процедурата и мотиви за отстраняването им;</w:t>
      </w:r>
    </w:p>
    <w:p w:rsidR="00371B76" w:rsidRDefault="00371B76" w:rsidP="00371B76">
      <w:pPr>
        <w:ind w:right="119"/>
        <w:jc w:val="both"/>
        <w:rPr>
          <w:rFonts w:eastAsia="Arial Unicode MS"/>
          <w:color w:val="000000"/>
          <w:sz w:val="24"/>
          <w:szCs w:val="24"/>
          <w:lang w:val="bg-BG"/>
        </w:rPr>
      </w:pPr>
      <w:r>
        <w:rPr>
          <w:rFonts w:eastAsia="Arial Unicode MS"/>
          <w:color w:val="000000"/>
          <w:sz w:val="24"/>
          <w:szCs w:val="24"/>
          <w:lang w:val="bg-BG"/>
        </w:rPr>
        <w:t>3) становища на консултантите, в случай, че има такива;</w:t>
      </w:r>
    </w:p>
    <w:p w:rsidR="00371B76" w:rsidRDefault="00371B76" w:rsidP="00371B76">
      <w:pPr>
        <w:ind w:right="119"/>
        <w:jc w:val="both"/>
        <w:rPr>
          <w:rFonts w:eastAsia="Arial Unicode MS"/>
          <w:color w:val="000000"/>
          <w:sz w:val="24"/>
          <w:szCs w:val="24"/>
          <w:lang w:val="bg-BG"/>
        </w:rPr>
      </w:pPr>
      <w:r>
        <w:rPr>
          <w:rFonts w:eastAsia="Arial Unicode MS"/>
          <w:color w:val="000000"/>
          <w:sz w:val="24"/>
          <w:szCs w:val="24"/>
          <w:lang w:val="bg-BG"/>
        </w:rPr>
        <w:t>4) резултати от разглеждането и оценяването на допуснатите оферти, включително кратко описание на предложенията на участниците;</w:t>
      </w:r>
    </w:p>
    <w:p w:rsidR="00371B76" w:rsidRDefault="007E4585" w:rsidP="00371B76">
      <w:pPr>
        <w:ind w:right="119"/>
        <w:jc w:val="both"/>
        <w:rPr>
          <w:rFonts w:eastAsia="Arial Unicode MS"/>
          <w:color w:val="000000"/>
          <w:sz w:val="24"/>
          <w:szCs w:val="24"/>
          <w:lang w:val="bg-BG"/>
        </w:rPr>
      </w:pPr>
      <w:r>
        <w:rPr>
          <w:rFonts w:eastAsia="Arial Unicode MS"/>
          <w:color w:val="000000"/>
          <w:sz w:val="24"/>
          <w:szCs w:val="24"/>
          <w:lang w:val="bg-BG"/>
        </w:rPr>
        <w:t>5) класирането на участниците, чиито оферти са допуснати до разглеждане и оценяване;</w:t>
      </w:r>
    </w:p>
    <w:p w:rsidR="00DE3EF4" w:rsidRDefault="007E4585" w:rsidP="00DE3EF4">
      <w:pPr>
        <w:ind w:right="119"/>
        <w:jc w:val="both"/>
        <w:rPr>
          <w:rFonts w:eastAsia="Arial Unicode MS"/>
          <w:color w:val="000000"/>
          <w:sz w:val="24"/>
          <w:szCs w:val="24"/>
          <w:lang w:val="bg-BG"/>
        </w:rPr>
      </w:pPr>
      <w:r>
        <w:rPr>
          <w:rFonts w:eastAsia="Arial Unicode MS"/>
          <w:color w:val="000000"/>
          <w:sz w:val="24"/>
          <w:szCs w:val="24"/>
          <w:lang w:val="bg-BG"/>
        </w:rPr>
        <w:t>6) дата на съставяне на протокола</w:t>
      </w:r>
      <w:r w:rsidR="00DE3EF4">
        <w:rPr>
          <w:rFonts w:eastAsia="Arial Unicode MS"/>
          <w:color w:val="000000"/>
          <w:sz w:val="24"/>
          <w:szCs w:val="24"/>
          <w:lang w:val="bg-BG"/>
        </w:rPr>
        <w:t>;</w:t>
      </w:r>
    </w:p>
    <w:p w:rsidR="00DE3EF4" w:rsidRDefault="00DE3EF4" w:rsidP="00DE3EF4">
      <w:pPr>
        <w:ind w:right="119"/>
        <w:jc w:val="both"/>
        <w:rPr>
          <w:rFonts w:eastAsia="Arial Unicode MS"/>
          <w:color w:val="000000"/>
          <w:sz w:val="24"/>
          <w:szCs w:val="24"/>
          <w:lang w:val="bg-BG"/>
        </w:rPr>
      </w:pPr>
      <w:r>
        <w:rPr>
          <w:rFonts w:eastAsia="Arial Unicode MS"/>
          <w:color w:val="000000"/>
          <w:sz w:val="24"/>
          <w:szCs w:val="24"/>
          <w:lang w:val="bg-BG"/>
        </w:rPr>
        <w:t>7) особени мнения, в случай, че има такива със съответните мотиви на членовете на комисията.</w:t>
      </w:r>
    </w:p>
    <w:p w:rsidR="00371B76" w:rsidRPr="001522A6" w:rsidRDefault="007E4585" w:rsidP="00DE3EF4">
      <w:pPr>
        <w:ind w:right="119" w:firstLine="708"/>
        <w:jc w:val="both"/>
        <w:rPr>
          <w:rFonts w:eastAsia="Arial Unicode MS"/>
          <w:color w:val="000000"/>
          <w:sz w:val="24"/>
          <w:szCs w:val="24"/>
          <w:lang w:val="bg-BG"/>
        </w:rPr>
      </w:pPr>
      <w:r>
        <w:rPr>
          <w:rFonts w:eastAsia="Arial Unicode MS"/>
          <w:color w:val="000000"/>
          <w:sz w:val="24"/>
          <w:szCs w:val="24"/>
          <w:lang w:val="bg-BG"/>
        </w:rPr>
        <w:t>Протоколите за разглеждането, оценяването и класирането на офертите се подписва от Председателя и от всички членове на комисията.</w:t>
      </w:r>
    </w:p>
    <w:p w:rsidR="007E4585" w:rsidRDefault="007E4585" w:rsidP="001522A6">
      <w:pPr>
        <w:ind w:right="119" w:firstLine="709"/>
        <w:jc w:val="both"/>
        <w:rPr>
          <w:rFonts w:eastAsia="Arial Unicode MS"/>
          <w:color w:val="000000"/>
          <w:sz w:val="24"/>
          <w:szCs w:val="24"/>
          <w:lang w:val="bg-BG"/>
        </w:rPr>
      </w:pPr>
      <w:r>
        <w:rPr>
          <w:rFonts w:eastAsia="Arial Unicode MS"/>
          <w:color w:val="000000"/>
          <w:sz w:val="24"/>
          <w:szCs w:val="24"/>
          <w:lang w:val="bg-BG"/>
        </w:rPr>
        <w:t xml:space="preserve">Председателят на Комисията представя Протоколите за разглеждане, оценяване и класиране на офертите на Възложителя. Заедно с Протоколите, Председателят предава на Възложителя и цялата документация, свързана с проведеното разглеждане и оценка на офертите.  </w:t>
      </w:r>
    </w:p>
    <w:p w:rsidR="001522A6" w:rsidRDefault="001522A6" w:rsidP="001522A6">
      <w:pPr>
        <w:spacing w:before="120" w:after="120" w:line="264" w:lineRule="auto"/>
        <w:ind w:right="119" w:firstLine="708"/>
        <w:jc w:val="both"/>
        <w:rPr>
          <w:rFonts w:eastAsia="Arial Unicode MS"/>
          <w:color w:val="000000"/>
          <w:sz w:val="24"/>
          <w:szCs w:val="24"/>
          <w:lang w:val="bg-BG"/>
        </w:rPr>
      </w:pPr>
      <w:r w:rsidRPr="001522A6">
        <w:rPr>
          <w:rFonts w:eastAsia="Arial Unicode MS"/>
          <w:color w:val="000000"/>
          <w:sz w:val="24"/>
          <w:szCs w:val="24"/>
          <w:lang w:val="bg-BG"/>
        </w:rPr>
        <w:t xml:space="preserve"> Комисията приключва своята работа с приемане на протокола от </w:t>
      </w:r>
      <w:r w:rsidR="007E4585">
        <w:rPr>
          <w:rFonts w:eastAsia="Arial Unicode MS"/>
          <w:color w:val="000000"/>
          <w:sz w:val="24"/>
          <w:szCs w:val="24"/>
          <w:lang w:val="bg-BG"/>
        </w:rPr>
        <w:t>В</w:t>
      </w:r>
      <w:r w:rsidRPr="001522A6">
        <w:rPr>
          <w:rFonts w:eastAsia="Arial Unicode MS"/>
          <w:color w:val="000000"/>
          <w:sz w:val="24"/>
          <w:szCs w:val="24"/>
          <w:lang w:val="bg-BG"/>
        </w:rPr>
        <w:t>ъзложителя.</w:t>
      </w:r>
    </w:p>
    <w:p w:rsidR="006E0A51" w:rsidRDefault="006E0A51" w:rsidP="001522A6">
      <w:pPr>
        <w:spacing w:before="120" w:after="120" w:line="264" w:lineRule="auto"/>
        <w:ind w:right="119" w:firstLine="708"/>
        <w:jc w:val="both"/>
        <w:rPr>
          <w:rFonts w:eastAsia="Arial Unicode MS"/>
          <w:b/>
          <w:color w:val="000000"/>
          <w:sz w:val="24"/>
          <w:szCs w:val="24"/>
          <w:lang w:val="bg-BG"/>
        </w:rPr>
      </w:pPr>
    </w:p>
    <w:p w:rsidR="00634D49" w:rsidRDefault="006E0A51" w:rsidP="001522A6">
      <w:pPr>
        <w:spacing w:before="120" w:after="120" w:line="264" w:lineRule="auto"/>
        <w:ind w:right="119" w:firstLine="708"/>
        <w:jc w:val="both"/>
        <w:rPr>
          <w:rFonts w:eastAsia="Arial Unicode MS"/>
          <w:b/>
          <w:color w:val="000000"/>
          <w:sz w:val="24"/>
          <w:szCs w:val="24"/>
          <w:lang w:val="bg-BG"/>
        </w:rPr>
      </w:pPr>
      <w:r>
        <w:rPr>
          <w:rFonts w:eastAsia="Arial Unicode MS"/>
          <w:b/>
          <w:color w:val="000000"/>
          <w:sz w:val="24"/>
          <w:szCs w:val="24"/>
          <w:lang w:val="bg-BG"/>
        </w:rPr>
        <w:t xml:space="preserve">7.8. </w:t>
      </w:r>
      <w:r w:rsidR="00634D49" w:rsidRPr="00634D49">
        <w:rPr>
          <w:rFonts w:eastAsia="Arial Unicode MS"/>
          <w:b/>
          <w:color w:val="000000"/>
          <w:sz w:val="24"/>
          <w:szCs w:val="24"/>
          <w:lang w:val="bg-BG"/>
        </w:rPr>
        <w:t>Обявяване на резултатите.</w:t>
      </w:r>
    </w:p>
    <w:p w:rsidR="00634D49" w:rsidRDefault="009314E1" w:rsidP="001522A6">
      <w:pPr>
        <w:spacing w:before="120" w:after="120" w:line="264" w:lineRule="auto"/>
        <w:ind w:right="119" w:firstLine="708"/>
        <w:jc w:val="both"/>
        <w:rPr>
          <w:rFonts w:eastAsia="Arial Unicode MS"/>
          <w:color w:val="000000"/>
          <w:sz w:val="24"/>
          <w:szCs w:val="24"/>
          <w:lang w:val="bg-BG"/>
        </w:rPr>
      </w:pPr>
      <w:r>
        <w:rPr>
          <w:rFonts w:eastAsia="Arial Unicode MS"/>
          <w:color w:val="000000"/>
          <w:sz w:val="24"/>
          <w:szCs w:val="24"/>
          <w:lang w:val="bg-BG"/>
        </w:rPr>
        <w:t>Възложителят обявява с р</w:t>
      </w:r>
      <w:r w:rsidR="00634D49" w:rsidRPr="00634D49">
        <w:rPr>
          <w:rFonts w:eastAsia="Arial Unicode MS"/>
          <w:color w:val="000000"/>
          <w:sz w:val="24"/>
          <w:szCs w:val="24"/>
          <w:lang w:val="bg-BG"/>
        </w:rPr>
        <w:t xml:space="preserve">ешение </w:t>
      </w:r>
      <w:r>
        <w:rPr>
          <w:rFonts w:eastAsia="Arial Unicode MS"/>
          <w:color w:val="000000"/>
          <w:sz w:val="24"/>
          <w:szCs w:val="24"/>
          <w:lang w:val="bg-BG"/>
        </w:rPr>
        <w:t>класираните участници и определя участника, избран за изпълнител, не по-късно от 5(пет) работни дни след приключване работата на Комисията.</w:t>
      </w:r>
    </w:p>
    <w:p w:rsidR="009314E1" w:rsidRDefault="009314E1" w:rsidP="001522A6">
      <w:pPr>
        <w:spacing w:before="120" w:after="120" w:line="264" w:lineRule="auto"/>
        <w:ind w:right="119" w:firstLine="708"/>
        <w:jc w:val="both"/>
        <w:rPr>
          <w:rFonts w:eastAsia="Arial Unicode MS"/>
          <w:color w:val="000000"/>
          <w:sz w:val="24"/>
          <w:szCs w:val="24"/>
          <w:lang w:val="bg-BG"/>
        </w:rPr>
      </w:pPr>
      <w:r>
        <w:rPr>
          <w:rFonts w:eastAsia="Arial Unicode MS"/>
          <w:color w:val="000000"/>
          <w:sz w:val="24"/>
          <w:szCs w:val="24"/>
          <w:lang w:val="bg-BG"/>
        </w:rPr>
        <w:t>В Решението се обявява класирането на участниците и участника, определен за изпълнител. Посочват се отстранените от участие в процедурата  участници и оферти и мотивите за отстраняването им.</w:t>
      </w:r>
    </w:p>
    <w:p w:rsidR="009314E1" w:rsidRPr="00634D49" w:rsidRDefault="009314E1" w:rsidP="001522A6">
      <w:pPr>
        <w:spacing w:before="120" w:after="120" w:line="264" w:lineRule="auto"/>
        <w:ind w:right="119" w:firstLine="708"/>
        <w:jc w:val="both"/>
        <w:rPr>
          <w:rFonts w:eastAsia="Arial Unicode MS"/>
          <w:color w:val="000000"/>
          <w:sz w:val="24"/>
          <w:szCs w:val="24"/>
          <w:lang w:val="bg-BG"/>
        </w:rPr>
      </w:pPr>
      <w:r>
        <w:rPr>
          <w:rFonts w:eastAsia="Arial Unicode MS"/>
          <w:color w:val="000000"/>
          <w:sz w:val="24"/>
          <w:szCs w:val="24"/>
          <w:lang w:val="bg-BG"/>
        </w:rPr>
        <w:t>Възложителят изпраща издаденото от него решение на участниците в 3(три) дневен срок от издаването му и в същия ден го публикува в профила на купувача, заедно с протокола на комисията при условията на чл.22б, ал.3 от ЗОП.</w:t>
      </w:r>
    </w:p>
    <w:p w:rsidR="001522A6" w:rsidRDefault="00B0563C" w:rsidP="001522A6">
      <w:pPr>
        <w:keepNext/>
        <w:numPr>
          <w:ilvl w:val="1"/>
          <w:numId w:val="0"/>
        </w:numPr>
        <w:spacing w:before="240" w:after="60"/>
        <w:jc w:val="both"/>
        <w:outlineLvl w:val="1"/>
        <w:rPr>
          <w:b/>
          <w:bCs/>
          <w:iCs/>
          <w:color w:val="000000"/>
          <w:sz w:val="24"/>
          <w:szCs w:val="24"/>
          <w:lang w:val="bg-BG"/>
        </w:rPr>
      </w:pPr>
      <w:bookmarkStart w:id="39" w:name="_Toc323301515"/>
      <w:bookmarkStart w:id="40" w:name="_Toc324360391"/>
      <w:bookmarkStart w:id="41" w:name="_Toc324362015"/>
      <w:bookmarkStart w:id="42" w:name="_Toc324362783"/>
      <w:bookmarkStart w:id="43" w:name="_Toc327185030"/>
      <w:bookmarkStart w:id="44" w:name="_Toc327970656"/>
      <w:bookmarkStart w:id="45" w:name="_Toc327971033"/>
      <w:bookmarkStart w:id="46" w:name="_Toc329889825"/>
      <w:r>
        <w:rPr>
          <w:b/>
          <w:bCs/>
          <w:iCs/>
          <w:color w:val="000000"/>
          <w:sz w:val="24"/>
          <w:szCs w:val="24"/>
          <w:lang w:val="bg-BG"/>
        </w:rPr>
        <w:t>8</w:t>
      </w:r>
      <w:r w:rsidR="00DE3EF4">
        <w:rPr>
          <w:b/>
          <w:bCs/>
          <w:iCs/>
          <w:color w:val="000000"/>
          <w:sz w:val="24"/>
          <w:szCs w:val="24"/>
          <w:lang w:val="bg-BG"/>
        </w:rPr>
        <w:t>. ОСНОВАНИЯ ЗА ПРЕКРАТЯВАНЕ НА ПРОЦЕДУРАТА</w:t>
      </w:r>
      <w:bookmarkEnd w:id="39"/>
      <w:bookmarkEnd w:id="40"/>
      <w:bookmarkEnd w:id="41"/>
      <w:bookmarkEnd w:id="42"/>
      <w:bookmarkEnd w:id="43"/>
      <w:bookmarkEnd w:id="44"/>
      <w:bookmarkEnd w:id="45"/>
      <w:bookmarkEnd w:id="46"/>
    </w:p>
    <w:p w:rsidR="00DE3EF4" w:rsidRDefault="001522A6" w:rsidP="001522A6">
      <w:pPr>
        <w:ind w:right="119" w:firstLine="709"/>
        <w:jc w:val="both"/>
        <w:rPr>
          <w:sz w:val="24"/>
          <w:szCs w:val="24"/>
          <w:lang w:val="bg-BG"/>
        </w:rPr>
      </w:pPr>
      <w:r w:rsidRPr="001522A6">
        <w:rPr>
          <w:sz w:val="24"/>
          <w:szCs w:val="24"/>
          <w:lang w:val="bg-BG"/>
        </w:rPr>
        <w:t xml:space="preserve">Възложителят </w:t>
      </w:r>
      <w:r w:rsidR="00DE3EF4">
        <w:rPr>
          <w:sz w:val="24"/>
          <w:szCs w:val="24"/>
          <w:lang w:val="bg-BG"/>
        </w:rPr>
        <w:t>прекратява процедурата за възлагане на обществена поръчка с мотивирано решение, когато:</w:t>
      </w:r>
    </w:p>
    <w:p w:rsidR="00DE3EF4" w:rsidRDefault="00DE3EF4" w:rsidP="00952E7F">
      <w:pPr>
        <w:pStyle w:val="afc"/>
        <w:numPr>
          <w:ilvl w:val="0"/>
          <w:numId w:val="9"/>
        </w:numPr>
        <w:ind w:right="119"/>
        <w:jc w:val="both"/>
        <w:rPr>
          <w:sz w:val="24"/>
          <w:szCs w:val="24"/>
          <w:lang w:val="bg-BG"/>
        </w:rPr>
      </w:pPr>
      <w:r w:rsidRPr="00DE3EF4">
        <w:rPr>
          <w:sz w:val="24"/>
          <w:szCs w:val="24"/>
          <w:lang w:val="bg-BG"/>
        </w:rPr>
        <w:t>не е подадена нито една оферта или няма участник, който отговаря на изискванията по чл.47-53</w:t>
      </w:r>
      <w:r w:rsidR="00DD2CA0">
        <w:rPr>
          <w:sz w:val="24"/>
          <w:szCs w:val="24"/>
          <w:lang w:val="bg-BG"/>
        </w:rPr>
        <w:t>а</w:t>
      </w:r>
      <w:r w:rsidRPr="00DE3EF4">
        <w:rPr>
          <w:sz w:val="24"/>
          <w:szCs w:val="24"/>
          <w:lang w:val="bg-BG"/>
        </w:rPr>
        <w:t xml:space="preserve"> от ЗОП;</w:t>
      </w:r>
    </w:p>
    <w:p w:rsidR="00DE3EF4" w:rsidRDefault="00DE3EF4" w:rsidP="00952E7F">
      <w:pPr>
        <w:pStyle w:val="afc"/>
        <w:numPr>
          <w:ilvl w:val="0"/>
          <w:numId w:val="9"/>
        </w:numPr>
        <w:ind w:right="119"/>
        <w:jc w:val="both"/>
        <w:rPr>
          <w:sz w:val="24"/>
          <w:szCs w:val="24"/>
          <w:lang w:val="bg-BG"/>
        </w:rPr>
      </w:pPr>
      <w:r>
        <w:rPr>
          <w:sz w:val="24"/>
          <w:szCs w:val="24"/>
          <w:lang w:val="bg-BG"/>
        </w:rPr>
        <w:lastRenderedPageBreak/>
        <w:t>всички оферти не отговарят на предварително обявените от Възложителя условия;</w:t>
      </w:r>
    </w:p>
    <w:p w:rsidR="00DE3EF4" w:rsidRDefault="00DE3EF4" w:rsidP="00952E7F">
      <w:pPr>
        <w:pStyle w:val="afc"/>
        <w:numPr>
          <w:ilvl w:val="0"/>
          <w:numId w:val="9"/>
        </w:numPr>
        <w:ind w:right="119"/>
        <w:jc w:val="both"/>
        <w:rPr>
          <w:sz w:val="24"/>
          <w:szCs w:val="24"/>
          <w:lang w:val="bg-BG"/>
        </w:rPr>
      </w:pPr>
      <w:r>
        <w:rPr>
          <w:sz w:val="24"/>
          <w:szCs w:val="24"/>
          <w:lang w:val="bg-BG"/>
        </w:rPr>
        <w:t>всички оферти, които отговарят на предварително обявените от Възложителя условия надвишават финансовия ресурс, който той може да осигур</w:t>
      </w:r>
      <w:r w:rsidR="003F3919">
        <w:rPr>
          <w:sz w:val="24"/>
          <w:szCs w:val="24"/>
          <w:lang w:val="bg-BG"/>
        </w:rPr>
        <w:t>и</w:t>
      </w:r>
      <w:r>
        <w:rPr>
          <w:sz w:val="24"/>
          <w:szCs w:val="24"/>
          <w:lang w:val="bg-BG"/>
        </w:rPr>
        <w:t>;</w:t>
      </w:r>
    </w:p>
    <w:p w:rsidR="00DE3EF4" w:rsidRDefault="00DE3EF4" w:rsidP="00952E7F">
      <w:pPr>
        <w:pStyle w:val="afc"/>
        <w:numPr>
          <w:ilvl w:val="0"/>
          <w:numId w:val="9"/>
        </w:numPr>
        <w:ind w:right="119"/>
        <w:jc w:val="both"/>
        <w:rPr>
          <w:sz w:val="24"/>
          <w:szCs w:val="24"/>
          <w:lang w:val="bg-BG"/>
        </w:rPr>
      </w:pPr>
      <w:r>
        <w:rPr>
          <w:sz w:val="24"/>
          <w:szCs w:val="24"/>
          <w:lang w:val="bg-BG"/>
        </w:rPr>
        <w:t xml:space="preserve">класираните на първо и </w:t>
      </w:r>
      <w:r w:rsidR="003F3919">
        <w:rPr>
          <w:sz w:val="24"/>
          <w:szCs w:val="24"/>
          <w:lang w:val="bg-BG"/>
        </w:rPr>
        <w:t>в</w:t>
      </w:r>
      <w:r>
        <w:rPr>
          <w:sz w:val="24"/>
          <w:szCs w:val="24"/>
          <w:lang w:val="bg-BG"/>
        </w:rPr>
        <w:t>торо място участници последователно откажат да сключат договор за обществена поръчка;</w:t>
      </w:r>
    </w:p>
    <w:p w:rsidR="00DE3EF4" w:rsidRDefault="00DD2CA0" w:rsidP="00952E7F">
      <w:pPr>
        <w:pStyle w:val="afc"/>
        <w:numPr>
          <w:ilvl w:val="0"/>
          <w:numId w:val="9"/>
        </w:numPr>
        <w:ind w:right="119"/>
        <w:jc w:val="both"/>
        <w:rPr>
          <w:sz w:val="24"/>
          <w:szCs w:val="24"/>
          <w:lang w:val="bg-BG"/>
        </w:rPr>
      </w:pPr>
      <w:r>
        <w:rPr>
          <w:sz w:val="24"/>
          <w:szCs w:val="24"/>
          <w:lang w:val="bg-BG"/>
        </w:rPr>
        <w:t>отпадне необходимостта от провеждане на процедура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DD2CA0" w:rsidRDefault="00DD2CA0" w:rsidP="00952E7F">
      <w:pPr>
        <w:pStyle w:val="afc"/>
        <w:numPr>
          <w:ilvl w:val="0"/>
          <w:numId w:val="9"/>
        </w:numPr>
        <w:ind w:right="119"/>
        <w:jc w:val="both"/>
        <w:rPr>
          <w:sz w:val="24"/>
          <w:szCs w:val="24"/>
          <w:lang w:val="bg-BG"/>
        </w:rPr>
      </w:pPr>
      <w:r>
        <w:rPr>
          <w:sz w:val="24"/>
          <w:szCs w:val="24"/>
          <w:lang w:val="bg-BG"/>
        </w:rPr>
        <w:t>са установени нарушения при откриване на процедурата и провеждането й, които не могат да бъдат отстранени, без това да промени условията, при които е обявена процедурата;</w:t>
      </w:r>
    </w:p>
    <w:p w:rsidR="00DD2CA0" w:rsidRDefault="00DD2CA0" w:rsidP="00952E7F">
      <w:pPr>
        <w:pStyle w:val="afc"/>
        <w:numPr>
          <w:ilvl w:val="0"/>
          <w:numId w:val="9"/>
        </w:numPr>
        <w:ind w:right="119"/>
        <w:jc w:val="both"/>
        <w:rPr>
          <w:sz w:val="24"/>
          <w:szCs w:val="24"/>
          <w:lang w:val="bg-BG"/>
        </w:rPr>
      </w:pPr>
      <w:r>
        <w:rPr>
          <w:sz w:val="24"/>
          <w:szCs w:val="24"/>
          <w:lang w:val="bg-BG"/>
        </w:rPr>
        <w:t>при наличие на някое от ос</w:t>
      </w:r>
      <w:r w:rsidR="00375FB8">
        <w:rPr>
          <w:sz w:val="24"/>
          <w:szCs w:val="24"/>
          <w:lang w:val="bg-BG"/>
        </w:rPr>
        <w:t>нованията по чл.42, ал.1 от ЗОП</w:t>
      </w:r>
    </w:p>
    <w:p w:rsidR="00DD2CA0" w:rsidRDefault="00DD2CA0" w:rsidP="00DD2CA0">
      <w:pPr>
        <w:pStyle w:val="afc"/>
        <w:ind w:right="119"/>
        <w:jc w:val="both"/>
        <w:rPr>
          <w:sz w:val="24"/>
          <w:szCs w:val="24"/>
          <w:lang w:val="bg-BG"/>
        </w:rPr>
      </w:pPr>
      <w:r>
        <w:rPr>
          <w:sz w:val="24"/>
          <w:szCs w:val="24"/>
          <w:lang w:val="bg-BG"/>
        </w:rPr>
        <w:t>Възложителят може да прекрати процедурата с мотивирано решение, когато:</w:t>
      </w:r>
    </w:p>
    <w:p w:rsidR="00DD2CA0" w:rsidRDefault="00DD2CA0" w:rsidP="00952E7F">
      <w:pPr>
        <w:pStyle w:val="afc"/>
        <w:numPr>
          <w:ilvl w:val="0"/>
          <w:numId w:val="9"/>
        </w:numPr>
        <w:ind w:right="119"/>
        <w:jc w:val="both"/>
        <w:rPr>
          <w:sz w:val="24"/>
          <w:szCs w:val="24"/>
          <w:lang w:val="bg-BG"/>
        </w:rPr>
      </w:pPr>
      <w:r>
        <w:rPr>
          <w:sz w:val="24"/>
          <w:szCs w:val="24"/>
          <w:lang w:val="bg-BG"/>
        </w:rPr>
        <w:t>е подадена само една оферта или  заявление за участие;</w:t>
      </w:r>
    </w:p>
    <w:p w:rsidR="00DD2CA0" w:rsidRDefault="00DD2CA0" w:rsidP="00952E7F">
      <w:pPr>
        <w:pStyle w:val="afc"/>
        <w:numPr>
          <w:ilvl w:val="0"/>
          <w:numId w:val="9"/>
        </w:numPr>
        <w:ind w:right="119"/>
        <w:jc w:val="both"/>
        <w:rPr>
          <w:sz w:val="24"/>
          <w:szCs w:val="24"/>
          <w:lang w:val="bg-BG"/>
        </w:rPr>
      </w:pPr>
      <w:r>
        <w:rPr>
          <w:sz w:val="24"/>
          <w:szCs w:val="24"/>
          <w:lang w:val="bg-BG"/>
        </w:rPr>
        <w:t>има само един участник, който отговаря на изискванията на чл.47-53а от ЗОП, или само една оферта отговаря на предварително обявените условия от Възложителя;</w:t>
      </w:r>
    </w:p>
    <w:p w:rsidR="00DD2CA0" w:rsidRDefault="00DD2CA0" w:rsidP="00952E7F">
      <w:pPr>
        <w:pStyle w:val="afc"/>
        <w:numPr>
          <w:ilvl w:val="0"/>
          <w:numId w:val="9"/>
        </w:numPr>
        <w:ind w:right="119"/>
        <w:jc w:val="both"/>
        <w:rPr>
          <w:sz w:val="24"/>
          <w:szCs w:val="24"/>
          <w:lang w:val="bg-BG"/>
        </w:rPr>
      </w:pPr>
      <w:r>
        <w:rPr>
          <w:sz w:val="24"/>
          <w:szCs w:val="24"/>
          <w:lang w:val="bg-BG"/>
        </w:rPr>
        <w:t>участникът класиран на първо място:</w:t>
      </w:r>
    </w:p>
    <w:p w:rsidR="00DD2CA0" w:rsidRDefault="00DD2CA0" w:rsidP="00DD2CA0">
      <w:pPr>
        <w:ind w:left="708" w:right="119"/>
        <w:jc w:val="both"/>
        <w:rPr>
          <w:sz w:val="24"/>
          <w:szCs w:val="24"/>
          <w:lang w:val="bg-BG"/>
        </w:rPr>
      </w:pPr>
      <w:r>
        <w:rPr>
          <w:sz w:val="24"/>
          <w:szCs w:val="24"/>
          <w:lang w:val="bg-BG"/>
        </w:rPr>
        <w:t>а)откаже да сключи</w:t>
      </w:r>
      <w:r w:rsidR="00124921">
        <w:rPr>
          <w:sz w:val="24"/>
          <w:szCs w:val="24"/>
          <w:lang w:val="bg-BG"/>
        </w:rPr>
        <w:t xml:space="preserve"> д</w:t>
      </w:r>
      <w:r>
        <w:rPr>
          <w:sz w:val="24"/>
          <w:szCs w:val="24"/>
          <w:lang w:val="bg-BG"/>
        </w:rPr>
        <w:t>оговор, или</w:t>
      </w:r>
    </w:p>
    <w:p w:rsidR="00DD2CA0" w:rsidRDefault="00DD2CA0" w:rsidP="00DD2CA0">
      <w:pPr>
        <w:ind w:left="708" w:right="119"/>
        <w:jc w:val="both"/>
        <w:rPr>
          <w:sz w:val="24"/>
          <w:szCs w:val="24"/>
          <w:lang w:val="bg-BG"/>
        </w:rPr>
      </w:pPr>
      <w:r>
        <w:rPr>
          <w:sz w:val="24"/>
          <w:szCs w:val="24"/>
          <w:lang w:val="bg-BG"/>
        </w:rPr>
        <w:t>б)не изпълни някое от изискванията на чл. 42, ал.1 от ЗОП, или</w:t>
      </w:r>
    </w:p>
    <w:p w:rsidR="00DD2CA0" w:rsidRDefault="00DD2CA0" w:rsidP="00D22881">
      <w:pPr>
        <w:ind w:left="708" w:right="119"/>
        <w:jc w:val="both"/>
        <w:rPr>
          <w:sz w:val="24"/>
          <w:szCs w:val="24"/>
          <w:lang w:val="bg-BG"/>
        </w:rPr>
      </w:pPr>
      <w:r>
        <w:rPr>
          <w:sz w:val="24"/>
          <w:szCs w:val="24"/>
          <w:lang w:val="bg-BG"/>
        </w:rPr>
        <w:t>в)не отговаря на изискванията на чл.47, ал.1 и 5 или на изискванията на чл.47, ал.2 от ЗОП, когато са посочени в Обявлението</w:t>
      </w:r>
      <w:r w:rsidR="00D22881">
        <w:rPr>
          <w:sz w:val="24"/>
          <w:szCs w:val="24"/>
          <w:lang w:val="bg-BG"/>
        </w:rPr>
        <w:t>;</w:t>
      </w:r>
    </w:p>
    <w:p w:rsidR="00D22881" w:rsidRDefault="00D22881" w:rsidP="00952E7F">
      <w:pPr>
        <w:pStyle w:val="afc"/>
        <w:numPr>
          <w:ilvl w:val="0"/>
          <w:numId w:val="10"/>
        </w:numPr>
        <w:ind w:right="119"/>
        <w:jc w:val="both"/>
        <w:rPr>
          <w:sz w:val="24"/>
          <w:szCs w:val="24"/>
          <w:lang w:val="bg-BG"/>
        </w:rPr>
      </w:pPr>
      <w:r>
        <w:rPr>
          <w:sz w:val="24"/>
          <w:szCs w:val="24"/>
          <w:lang w:val="bg-BG"/>
        </w:rPr>
        <w:t>са налице основанията на чл.79, ал.9, т.2, чл.83г, ал.8, т.2 и чл.88, ал.8, т.2 от ЗОП.</w:t>
      </w:r>
    </w:p>
    <w:p w:rsidR="00D22881" w:rsidRPr="00D22881" w:rsidRDefault="00D22881" w:rsidP="00D22881">
      <w:pPr>
        <w:pStyle w:val="afc"/>
        <w:ind w:left="0" w:right="119" w:firstLine="720"/>
        <w:jc w:val="both"/>
        <w:rPr>
          <w:sz w:val="24"/>
          <w:szCs w:val="24"/>
          <w:lang w:val="bg-BG"/>
        </w:rPr>
      </w:pPr>
      <w:r>
        <w:rPr>
          <w:sz w:val="24"/>
          <w:szCs w:val="24"/>
          <w:lang w:val="bg-BG"/>
        </w:rPr>
        <w:t xml:space="preserve">Възложителят е длъжен в тридневен срок от решението </w:t>
      </w:r>
      <w:r w:rsidR="00124921">
        <w:rPr>
          <w:sz w:val="24"/>
          <w:szCs w:val="24"/>
          <w:lang w:val="bg-BG"/>
        </w:rPr>
        <w:t xml:space="preserve">за прекратяване </w:t>
      </w:r>
      <w:r>
        <w:rPr>
          <w:sz w:val="24"/>
          <w:szCs w:val="24"/>
          <w:lang w:val="bg-BG"/>
        </w:rPr>
        <w:t>да уведоми участниците за прекратяването на процедурата за възлагане на обществена поръч</w:t>
      </w:r>
      <w:r w:rsidR="00124921">
        <w:rPr>
          <w:sz w:val="24"/>
          <w:szCs w:val="24"/>
          <w:lang w:val="bg-BG"/>
        </w:rPr>
        <w:t>ка, както и да изпрати копие от него до изпълнителния директор на Агенцията за обществени поръчки.</w:t>
      </w:r>
    </w:p>
    <w:p w:rsidR="006B2A79" w:rsidRPr="00EE0585" w:rsidRDefault="00B0563C" w:rsidP="00124921">
      <w:pPr>
        <w:keepNext/>
        <w:spacing w:before="240" w:after="60"/>
        <w:ind w:left="432" w:hanging="432"/>
        <w:outlineLvl w:val="0"/>
        <w:rPr>
          <w:b/>
          <w:bCs/>
          <w:color w:val="000000"/>
          <w:kern w:val="32"/>
          <w:sz w:val="24"/>
          <w:szCs w:val="24"/>
          <w:u w:val="single"/>
          <w:shd w:val="clear" w:color="auto" w:fill="FFFFFF"/>
          <w:lang w:val="bg-BG"/>
        </w:rPr>
      </w:pPr>
      <w:bookmarkStart w:id="47" w:name="_Toc295746347"/>
      <w:bookmarkStart w:id="48" w:name="_Toc323301524"/>
      <w:bookmarkStart w:id="49" w:name="_Toc324360400"/>
      <w:bookmarkStart w:id="50" w:name="_Toc324362024"/>
      <w:bookmarkStart w:id="51" w:name="_Toc324362792"/>
      <w:bookmarkStart w:id="52" w:name="_Toc327185043"/>
      <w:bookmarkStart w:id="53" w:name="_Toc327970661"/>
      <w:bookmarkStart w:id="54" w:name="_Toc327971038"/>
      <w:bookmarkStart w:id="55" w:name="_Toc329889834"/>
      <w:bookmarkStart w:id="56" w:name="bookmark54"/>
      <w:r>
        <w:rPr>
          <w:b/>
          <w:bCs/>
          <w:color w:val="000000"/>
          <w:kern w:val="32"/>
          <w:sz w:val="24"/>
          <w:szCs w:val="24"/>
          <w:shd w:val="clear" w:color="auto" w:fill="FFFFFF"/>
          <w:lang w:val="bg-BG"/>
        </w:rPr>
        <w:t>9</w:t>
      </w:r>
      <w:r w:rsidR="00124921" w:rsidRPr="00124921">
        <w:rPr>
          <w:b/>
          <w:bCs/>
          <w:color w:val="000000"/>
          <w:kern w:val="32"/>
          <w:sz w:val="24"/>
          <w:szCs w:val="24"/>
          <w:shd w:val="clear" w:color="auto" w:fill="FFFFFF"/>
          <w:lang w:val="bg-BG"/>
        </w:rPr>
        <w:t>.</w:t>
      </w:r>
      <w:r w:rsidR="00EE0585" w:rsidRPr="00124921">
        <w:rPr>
          <w:b/>
          <w:bCs/>
          <w:color w:val="000000"/>
          <w:kern w:val="32"/>
          <w:sz w:val="24"/>
          <w:szCs w:val="24"/>
          <w:shd w:val="clear" w:color="auto" w:fill="FFFFFF"/>
          <w:lang w:val="bg-BG"/>
        </w:rPr>
        <w:t xml:space="preserve"> СКЛЮЧВАНЕ НА ДОГОВОР</w:t>
      </w:r>
      <w:bookmarkEnd w:id="47"/>
      <w:bookmarkEnd w:id="48"/>
      <w:bookmarkEnd w:id="49"/>
      <w:bookmarkEnd w:id="50"/>
      <w:bookmarkEnd w:id="51"/>
      <w:bookmarkEnd w:id="52"/>
      <w:bookmarkEnd w:id="53"/>
      <w:bookmarkEnd w:id="54"/>
      <w:bookmarkEnd w:id="55"/>
    </w:p>
    <w:bookmarkEnd w:id="56"/>
    <w:p w:rsidR="00124921" w:rsidRDefault="00124921" w:rsidP="00EE0585">
      <w:pPr>
        <w:ind w:right="119" w:firstLine="709"/>
        <w:jc w:val="both"/>
        <w:rPr>
          <w:rFonts w:eastAsia="Arial Unicode MS"/>
          <w:color w:val="000000"/>
          <w:sz w:val="24"/>
          <w:szCs w:val="24"/>
          <w:lang w:val="bg-BG"/>
        </w:rPr>
      </w:pPr>
      <w:r>
        <w:rPr>
          <w:rFonts w:eastAsia="Arial Unicode MS"/>
          <w:color w:val="000000"/>
          <w:sz w:val="24"/>
          <w:szCs w:val="24"/>
          <w:lang w:val="bg-BG"/>
        </w:rPr>
        <w:t xml:space="preserve">Възложителят сключва </w:t>
      </w:r>
      <w:r w:rsidR="00EE0585" w:rsidRPr="00EE0585">
        <w:rPr>
          <w:rFonts w:eastAsia="Arial Unicode MS"/>
          <w:color w:val="000000"/>
          <w:sz w:val="24"/>
          <w:szCs w:val="24"/>
          <w:lang w:val="bg-BG"/>
        </w:rPr>
        <w:t xml:space="preserve">договор за </w:t>
      </w:r>
      <w:r>
        <w:rPr>
          <w:rFonts w:eastAsia="Arial Unicode MS"/>
          <w:color w:val="000000"/>
          <w:sz w:val="24"/>
          <w:szCs w:val="24"/>
          <w:lang w:val="bg-BG"/>
        </w:rPr>
        <w:t xml:space="preserve">изпълнение на обекта на </w:t>
      </w:r>
      <w:r w:rsidR="00EE0585" w:rsidRPr="00EE0585">
        <w:rPr>
          <w:rFonts w:eastAsia="Arial Unicode MS"/>
          <w:color w:val="000000"/>
          <w:sz w:val="24"/>
          <w:szCs w:val="24"/>
          <w:lang w:val="bg-BG"/>
        </w:rPr>
        <w:t>поръчка</w:t>
      </w:r>
      <w:r>
        <w:rPr>
          <w:rFonts w:eastAsia="Arial Unicode MS"/>
          <w:color w:val="000000"/>
          <w:sz w:val="24"/>
          <w:szCs w:val="24"/>
          <w:lang w:val="bg-BG"/>
        </w:rPr>
        <w:t>та по процедурата с у</w:t>
      </w:r>
      <w:r w:rsidR="00EE0585" w:rsidRPr="00EE0585">
        <w:rPr>
          <w:rFonts w:eastAsia="Arial Unicode MS"/>
          <w:color w:val="000000"/>
          <w:sz w:val="24"/>
          <w:szCs w:val="24"/>
          <w:lang w:val="bg-BG"/>
        </w:rPr>
        <w:t xml:space="preserve">частника, </w:t>
      </w:r>
      <w:r>
        <w:rPr>
          <w:rFonts w:eastAsia="Arial Unicode MS"/>
          <w:color w:val="000000"/>
          <w:sz w:val="24"/>
          <w:szCs w:val="24"/>
          <w:lang w:val="bg-BG"/>
        </w:rPr>
        <w:t xml:space="preserve">класиран на първо място. Съгласно чл.41, ал.2 от ЗОП договорът включва задължително всички предложения от офертата на участника, въз основа на които е </w:t>
      </w:r>
      <w:r w:rsidR="00EE0585" w:rsidRPr="00EE0585">
        <w:rPr>
          <w:rFonts w:eastAsia="Arial Unicode MS"/>
          <w:color w:val="000000"/>
          <w:sz w:val="24"/>
          <w:szCs w:val="24"/>
          <w:lang w:val="bg-BG"/>
        </w:rPr>
        <w:t>определен за изпълнител</w:t>
      </w:r>
      <w:r>
        <w:rPr>
          <w:rFonts w:eastAsia="Arial Unicode MS"/>
          <w:color w:val="000000"/>
          <w:sz w:val="24"/>
          <w:szCs w:val="24"/>
          <w:lang w:val="bg-BG"/>
        </w:rPr>
        <w:t>. Договорът се сключва по реда на Закона за обществените поръчки.</w:t>
      </w:r>
    </w:p>
    <w:p w:rsidR="00B52F41" w:rsidRDefault="00EE0585" w:rsidP="00EE0585">
      <w:pPr>
        <w:ind w:right="119" w:firstLine="709"/>
        <w:jc w:val="both"/>
        <w:rPr>
          <w:rFonts w:eastAsia="Arial Unicode MS"/>
          <w:color w:val="000000"/>
          <w:sz w:val="24"/>
          <w:szCs w:val="24"/>
          <w:lang w:val="bg-BG"/>
        </w:rPr>
      </w:pPr>
      <w:r w:rsidRPr="00EE0585">
        <w:rPr>
          <w:rFonts w:eastAsia="Arial Unicode MS"/>
          <w:b/>
          <w:color w:val="000000"/>
          <w:sz w:val="24"/>
          <w:szCs w:val="24"/>
          <w:lang w:val="bg-BG"/>
        </w:rPr>
        <w:t>При подписване на договора за обществена поръчка</w:t>
      </w:r>
      <w:r w:rsidRPr="00EE0585">
        <w:rPr>
          <w:rFonts w:eastAsia="Arial Unicode MS"/>
          <w:color w:val="000000"/>
          <w:sz w:val="24"/>
          <w:szCs w:val="24"/>
          <w:lang w:val="bg-BG"/>
        </w:rPr>
        <w:t xml:space="preserve"> участникът, определен за изпълнител, е длъжен да представи документи </w:t>
      </w:r>
      <w:r w:rsidR="00124921">
        <w:rPr>
          <w:rFonts w:eastAsia="Arial Unicode MS"/>
          <w:color w:val="000000"/>
          <w:sz w:val="24"/>
          <w:szCs w:val="24"/>
          <w:lang w:val="bg-BG"/>
        </w:rPr>
        <w:t>за удостоверяване липсата на обстоятелствата по чл.47, ал.10 от ЗОП</w:t>
      </w:r>
      <w:r w:rsidR="00B52F41">
        <w:rPr>
          <w:rFonts w:eastAsia="Arial Unicode MS"/>
          <w:color w:val="000000"/>
          <w:sz w:val="24"/>
          <w:szCs w:val="24"/>
          <w:lang w:val="bg-BG"/>
        </w:rPr>
        <w:t xml:space="preserve">, освен когато законодателството на държавата, в която е установен, предвижда въвеждането на някое от тези обстоятелства в публичен безплатен регистър или предоставянето им безплатно на възложителя. </w:t>
      </w:r>
    </w:p>
    <w:p w:rsidR="00EB02C3" w:rsidRDefault="00EB02C3" w:rsidP="00EE0585">
      <w:pPr>
        <w:ind w:right="119" w:firstLine="709"/>
        <w:jc w:val="both"/>
        <w:rPr>
          <w:rFonts w:eastAsia="Arial Unicode MS"/>
          <w:color w:val="000000"/>
          <w:sz w:val="24"/>
          <w:szCs w:val="24"/>
          <w:lang w:val="bg-BG"/>
        </w:rPr>
      </w:pPr>
      <w:r>
        <w:rPr>
          <w:rFonts w:eastAsia="Arial Unicode MS"/>
          <w:color w:val="000000"/>
          <w:sz w:val="24"/>
          <w:szCs w:val="24"/>
          <w:lang w:val="bg-BG"/>
        </w:rPr>
        <w:t>Когато участникът, определен за изпълнител е обединение, цитираните документи/по чл.47, ал.10 от ЗОП/ се представят за всеки член на обединението и договорът за обществена поръчка се сключва след като изпълнителят представи пред Възложителя заверено копие на регистрация по БУЛСТАТ/ЕИК на създаденото обединение.</w:t>
      </w:r>
    </w:p>
    <w:p w:rsidR="00EB02C3" w:rsidRDefault="00EB02C3" w:rsidP="00EE0585">
      <w:pPr>
        <w:ind w:right="119" w:firstLine="709"/>
        <w:jc w:val="both"/>
        <w:rPr>
          <w:rFonts w:eastAsia="Arial Unicode MS"/>
          <w:color w:val="000000"/>
          <w:sz w:val="24"/>
          <w:szCs w:val="24"/>
          <w:lang w:val="bg-BG"/>
        </w:rPr>
      </w:pPr>
    </w:p>
    <w:p w:rsidR="007935C3" w:rsidRDefault="00EB02C3" w:rsidP="00EE0585">
      <w:pPr>
        <w:ind w:right="119" w:firstLine="709"/>
        <w:jc w:val="both"/>
        <w:rPr>
          <w:rFonts w:eastAsia="Arial Unicode MS"/>
          <w:b/>
          <w:sz w:val="24"/>
          <w:szCs w:val="24"/>
          <w:lang w:val="bg-BG"/>
        </w:rPr>
      </w:pPr>
      <w:r w:rsidRPr="007935C3">
        <w:rPr>
          <w:rFonts w:eastAsia="Arial Unicode MS"/>
          <w:b/>
          <w:sz w:val="24"/>
          <w:szCs w:val="24"/>
          <w:lang w:val="bg-BG"/>
        </w:rPr>
        <w:t>Основани</w:t>
      </w:r>
      <w:r w:rsidR="007935C3" w:rsidRPr="007935C3">
        <w:rPr>
          <w:rFonts w:eastAsia="Arial Unicode MS"/>
          <w:b/>
          <w:sz w:val="24"/>
          <w:szCs w:val="24"/>
          <w:lang w:val="bg-BG"/>
        </w:rPr>
        <w:t>я</w:t>
      </w:r>
      <w:r w:rsidRPr="007935C3">
        <w:rPr>
          <w:rFonts w:eastAsia="Arial Unicode MS"/>
          <w:b/>
          <w:sz w:val="24"/>
          <w:szCs w:val="24"/>
          <w:lang w:val="bg-BG"/>
        </w:rPr>
        <w:t xml:space="preserve"> за изменение на договора</w:t>
      </w:r>
      <w:r w:rsidR="006E0A51">
        <w:rPr>
          <w:rFonts w:eastAsia="Arial Unicode MS"/>
          <w:b/>
          <w:sz w:val="24"/>
          <w:szCs w:val="24"/>
          <w:lang w:val="bg-BG"/>
        </w:rPr>
        <w:t xml:space="preserve">                                                             </w:t>
      </w:r>
    </w:p>
    <w:p w:rsidR="007935C3" w:rsidRDefault="007935C3" w:rsidP="00EE0585">
      <w:pPr>
        <w:ind w:right="119" w:firstLine="709"/>
        <w:jc w:val="both"/>
        <w:rPr>
          <w:rFonts w:eastAsia="Arial Unicode MS"/>
          <w:sz w:val="24"/>
          <w:szCs w:val="24"/>
          <w:lang w:val="bg-BG"/>
        </w:rPr>
      </w:pPr>
      <w:r w:rsidRPr="007935C3">
        <w:rPr>
          <w:rFonts w:eastAsia="Arial Unicode MS"/>
          <w:sz w:val="24"/>
          <w:szCs w:val="24"/>
          <w:lang w:val="bg-BG"/>
        </w:rPr>
        <w:t>Стра</w:t>
      </w:r>
      <w:r>
        <w:rPr>
          <w:rFonts w:eastAsia="Arial Unicode MS"/>
          <w:sz w:val="24"/>
          <w:szCs w:val="24"/>
          <w:lang w:val="bg-BG"/>
        </w:rPr>
        <w:t>ните по договор за обществена поръчка не могат да изменят договора, освен в случаите на чл.43, ал.2 от ЗОП.</w:t>
      </w:r>
    </w:p>
    <w:p w:rsidR="007935C3" w:rsidRDefault="007935C3" w:rsidP="00EE0585">
      <w:pPr>
        <w:ind w:right="119" w:firstLine="709"/>
        <w:jc w:val="both"/>
        <w:rPr>
          <w:rFonts w:eastAsia="Arial Unicode MS"/>
          <w:sz w:val="24"/>
          <w:szCs w:val="24"/>
          <w:lang w:val="bg-BG"/>
        </w:rPr>
      </w:pPr>
    </w:p>
    <w:p w:rsidR="00EB02C3" w:rsidRDefault="007935C3" w:rsidP="00EE0585">
      <w:pPr>
        <w:ind w:right="119" w:firstLine="709"/>
        <w:jc w:val="both"/>
        <w:rPr>
          <w:rFonts w:eastAsia="Arial Unicode MS"/>
          <w:b/>
          <w:sz w:val="24"/>
          <w:szCs w:val="24"/>
          <w:lang w:val="bg-BG"/>
        </w:rPr>
      </w:pPr>
      <w:r w:rsidRPr="007935C3">
        <w:rPr>
          <w:rFonts w:eastAsia="Arial Unicode MS"/>
          <w:b/>
          <w:sz w:val="24"/>
          <w:szCs w:val="24"/>
          <w:lang w:val="bg-BG"/>
        </w:rPr>
        <w:t xml:space="preserve">Срокове за сключване на договора </w:t>
      </w:r>
    </w:p>
    <w:p w:rsidR="007935C3" w:rsidRDefault="007935C3" w:rsidP="00EE0585">
      <w:pPr>
        <w:ind w:right="119" w:firstLine="709"/>
        <w:jc w:val="both"/>
        <w:rPr>
          <w:rFonts w:eastAsia="Arial Unicode MS"/>
          <w:sz w:val="24"/>
          <w:szCs w:val="24"/>
          <w:lang w:val="bg-BG"/>
        </w:rPr>
      </w:pPr>
      <w:r w:rsidRPr="007935C3">
        <w:rPr>
          <w:rFonts w:eastAsia="Arial Unicode MS"/>
          <w:sz w:val="24"/>
          <w:szCs w:val="24"/>
          <w:lang w:val="bg-BG"/>
        </w:rPr>
        <w:lastRenderedPageBreak/>
        <w:t xml:space="preserve">Договорът за възлагане на обществената поръчка </w:t>
      </w:r>
      <w:r>
        <w:rPr>
          <w:rFonts w:eastAsia="Arial Unicode MS"/>
          <w:sz w:val="24"/>
          <w:szCs w:val="24"/>
          <w:lang w:val="bg-BG"/>
        </w:rPr>
        <w:t xml:space="preserve">се сключва с участника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и преди изтичането на 14-дневния срок от уведомяването на заинтересованите </w:t>
      </w:r>
      <w:r w:rsidR="006E0A51">
        <w:rPr>
          <w:rFonts w:eastAsia="Arial Unicode MS"/>
          <w:sz w:val="24"/>
          <w:szCs w:val="24"/>
          <w:lang w:val="bg-BG"/>
        </w:rPr>
        <w:t xml:space="preserve">                                                                                                                        </w:t>
      </w:r>
      <w:r>
        <w:rPr>
          <w:rFonts w:eastAsia="Arial Unicode MS"/>
          <w:sz w:val="24"/>
          <w:szCs w:val="24"/>
          <w:lang w:val="bg-BG"/>
        </w:rPr>
        <w:t>кандидати и/или заинтересованите участници за решението за определяне на изпълнител.</w:t>
      </w:r>
    </w:p>
    <w:p w:rsidR="007935C3" w:rsidRDefault="007935C3" w:rsidP="00EE0585">
      <w:pPr>
        <w:ind w:right="119" w:firstLine="709"/>
        <w:jc w:val="both"/>
        <w:rPr>
          <w:rFonts w:eastAsia="Arial Unicode MS"/>
          <w:sz w:val="24"/>
          <w:szCs w:val="24"/>
          <w:lang w:val="bg-BG"/>
        </w:rPr>
      </w:pPr>
      <w:r>
        <w:rPr>
          <w:rFonts w:eastAsia="Arial Unicode MS"/>
          <w:sz w:val="24"/>
          <w:szCs w:val="24"/>
          <w:lang w:val="bg-BG"/>
        </w:rPr>
        <w:t>По смисъла на Закона за обществените поръчки:</w:t>
      </w:r>
    </w:p>
    <w:p w:rsidR="00E44595" w:rsidRDefault="00E44595" w:rsidP="00952E7F">
      <w:pPr>
        <w:pStyle w:val="afc"/>
        <w:numPr>
          <w:ilvl w:val="0"/>
          <w:numId w:val="10"/>
        </w:numPr>
        <w:ind w:right="119"/>
        <w:jc w:val="both"/>
        <w:rPr>
          <w:rFonts w:eastAsia="Arial Unicode MS"/>
          <w:sz w:val="24"/>
          <w:szCs w:val="24"/>
          <w:lang w:val="bg-BG"/>
        </w:rPr>
      </w:pPr>
      <w:r>
        <w:rPr>
          <w:rFonts w:eastAsia="Arial Unicode MS"/>
          <w:sz w:val="24"/>
          <w:szCs w:val="24"/>
          <w:lang w:val="bg-BG"/>
        </w:rPr>
        <w:t>„заинтересован кандидат“ е кандидат, който не е отстранен окончателно от участие на етапа на предварителен подбор, тъй като не е уведомен за отстраняването или производството по обжалване на решението, с което е отстранен, не е приключило;</w:t>
      </w:r>
    </w:p>
    <w:p w:rsidR="00E44595" w:rsidRDefault="00E44595" w:rsidP="00952E7F">
      <w:pPr>
        <w:pStyle w:val="afc"/>
        <w:numPr>
          <w:ilvl w:val="0"/>
          <w:numId w:val="10"/>
        </w:numPr>
        <w:ind w:right="119"/>
        <w:jc w:val="both"/>
        <w:rPr>
          <w:rFonts w:eastAsia="Arial Unicode MS"/>
          <w:sz w:val="24"/>
          <w:szCs w:val="24"/>
          <w:lang w:val="bg-BG"/>
        </w:rPr>
      </w:pPr>
      <w:r>
        <w:rPr>
          <w:rFonts w:eastAsia="Arial Unicode MS"/>
          <w:sz w:val="24"/>
          <w:szCs w:val="24"/>
          <w:lang w:val="bg-BG"/>
        </w:rPr>
        <w:t xml:space="preserve">„ </w:t>
      </w:r>
      <w:r w:rsidR="007935C3">
        <w:rPr>
          <w:rFonts w:eastAsia="Arial Unicode MS"/>
          <w:sz w:val="24"/>
          <w:szCs w:val="24"/>
          <w:lang w:val="bg-BG"/>
        </w:rPr>
        <w:t>заинтересован участник“</w:t>
      </w:r>
      <w:r w:rsidR="007935C3">
        <w:rPr>
          <w:rFonts w:eastAsia="Arial Unicode MS"/>
          <w:sz w:val="24"/>
          <w:szCs w:val="24"/>
          <w:lang w:val="bg-BG"/>
        </w:rPr>
        <w:tab/>
        <w:t xml:space="preserve"> </w:t>
      </w:r>
      <w:r>
        <w:rPr>
          <w:rFonts w:eastAsia="Arial Unicode MS"/>
          <w:sz w:val="24"/>
          <w:szCs w:val="24"/>
          <w:lang w:val="bg-BG"/>
        </w:rPr>
        <w:t>е участник, който не е отстранен окончателно от процедурата. Отстраняването е окончателно, когато участникът е уведомен за решението, с което е отстранен и това решение е влязло в сила.</w:t>
      </w:r>
      <w:r w:rsidR="006E0A51">
        <w:rPr>
          <w:rFonts w:eastAsia="Arial Unicode MS"/>
          <w:sz w:val="24"/>
          <w:szCs w:val="24"/>
          <w:lang w:val="bg-BG"/>
        </w:rPr>
        <w:t xml:space="preserve">                                                                                                                                                                                                                                        </w:t>
      </w:r>
      <w:r>
        <w:rPr>
          <w:rFonts w:eastAsia="Arial Unicode MS"/>
          <w:sz w:val="24"/>
          <w:szCs w:val="24"/>
          <w:lang w:val="bg-BG"/>
        </w:rPr>
        <w:t>Заинтересован участник е и участник, който е класиран, но не е избран за изпълнител;</w:t>
      </w:r>
    </w:p>
    <w:p w:rsidR="00E44595" w:rsidRDefault="00E44595" w:rsidP="00952E7F">
      <w:pPr>
        <w:pStyle w:val="afc"/>
        <w:numPr>
          <w:ilvl w:val="0"/>
          <w:numId w:val="10"/>
        </w:numPr>
        <w:ind w:right="119"/>
        <w:jc w:val="both"/>
        <w:rPr>
          <w:rFonts w:eastAsia="Arial Unicode MS"/>
          <w:sz w:val="24"/>
          <w:szCs w:val="24"/>
          <w:lang w:val="bg-BG"/>
        </w:rPr>
      </w:pPr>
      <w:r>
        <w:rPr>
          <w:rFonts w:eastAsia="Arial Unicode MS"/>
          <w:sz w:val="24"/>
          <w:szCs w:val="24"/>
          <w:lang w:val="bg-BG"/>
        </w:rPr>
        <w:t>„заинтересовано лице“ е всяко лице, което има или е имало интерес от получаването на определена обществена поръчка и на което е нанесена или може да бъде нанесена вреда от твърдяното нарушение.</w:t>
      </w:r>
    </w:p>
    <w:p w:rsidR="00E44595" w:rsidRDefault="00E44595" w:rsidP="00E44595">
      <w:pPr>
        <w:pStyle w:val="afc"/>
        <w:ind w:right="119"/>
        <w:jc w:val="both"/>
        <w:rPr>
          <w:rFonts w:eastAsia="Arial Unicode MS"/>
          <w:sz w:val="24"/>
          <w:szCs w:val="24"/>
          <w:lang w:val="bg-BG"/>
        </w:rPr>
      </w:pPr>
    </w:p>
    <w:p w:rsidR="007B00F6" w:rsidRDefault="00E44595" w:rsidP="007B00F6">
      <w:pPr>
        <w:pStyle w:val="afc"/>
        <w:ind w:left="0" w:right="119" w:firstLine="360"/>
        <w:jc w:val="both"/>
        <w:rPr>
          <w:rFonts w:eastAsia="Arial Unicode MS"/>
          <w:sz w:val="24"/>
          <w:szCs w:val="24"/>
          <w:lang w:val="bg-BG"/>
        </w:rPr>
      </w:pPr>
      <w:r>
        <w:rPr>
          <w:rFonts w:eastAsia="Arial Unicode MS"/>
          <w:sz w:val="24"/>
          <w:szCs w:val="24"/>
          <w:lang w:val="bg-BG"/>
        </w:rPr>
        <w:t>Възложителят няма право да сключи договор с избрания Изпълнител преди влизането в сила на всички решения по процедурата.</w:t>
      </w:r>
    </w:p>
    <w:p w:rsidR="007B00F6" w:rsidRDefault="007B00F6" w:rsidP="007B00F6">
      <w:pPr>
        <w:pStyle w:val="afc"/>
        <w:ind w:left="0" w:right="119" w:firstLine="360"/>
        <w:jc w:val="both"/>
        <w:rPr>
          <w:rFonts w:eastAsia="Arial Unicode MS"/>
          <w:sz w:val="24"/>
          <w:szCs w:val="24"/>
          <w:lang w:val="bg-BG"/>
        </w:rPr>
      </w:pPr>
      <w:r>
        <w:rPr>
          <w:rFonts w:eastAsia="Arial Unicode MS"/>
          <w:sz w:val="24"/>
          <w:szCs w:val="24"/>
          <w:lang w:val="bg-BG"/>
        </w:rPr>
        <w:t>Възложителят може да сключи договор за обществена поръчка преди изтичането на горепосочения 14-дневен срок в случаите, когато:</w:t>
      </w:r>
    </w:p>
    <w:p w:rsidR="007B00F6" w:rsidRDefault="007B00F6" w:rsidP="00952E7F">
      <w:pPr>
        <w:pStyle w:val="afc"/>
        <w:numPr>
          <w:ilvl w:val="0"/>
          <w:numId w:val="11"/>
        </w:numPr>
        <w:ind w:right="119"/>
        <w:jc w:val="both"/>
        <w:rPr>
          <w:rFonts w:eastAsia="Arial Unicode MS"/>
          <w:sz w:val="24"/>
          <w:szCs w:val="24"/>
          <w:lang w:val="bg-BG"/>
        </w:rPr>
      </w:pPr>
      <w:r>
        <w:rPr>
          <w:rFonts w:eastAsia="Arial Unicode MS"/>
          <w:sz w:val="24"/>
          <w:szCs w:val="24"/>
          <w:lang w:val="bg-BG"/>
        </w:rPr>
        <w:t>и</w:t>
      </w:r>
      <w:r w:rsidRPr="007B00F6">
        <w:rPr>
          <w:rFonts w:eastAsia="Arial Unicode MS"/>
          <w:sz w:val="24"/>
          <w:szCs w:val="24"/>
          <w:lang w:val="bg-BG"/>
        </w:rPr>
        <w:t>зпълнителят е</w:t>
      </w:r>
      <w:r>
        <w:rPr>
          <w:rFonts w:eastAsia="Arial Unicode MS"/>
          <w:sz w:val="24"/>
          <w:szCs w:val="24"/>
          <w:lang w:val="bg-BG"/>
        </w:rPr>
        <w:t xml:space="preserve"> определен в резултат на процедура на договаряне без обявление и има поканен само един участник;</w:t>
      </w:r>
    </w:p>
    <w:p w:rsidR="007B00F6" w:rsidRDefault="007B00F6" w:rsidP="00952E7F">
      <w:pPr>
        <w:pStyle w:val="afc"/>
        <w:numPr>
          <w:ilvl w:val="0"/>
          <w:numId w:val="11"/>
        </w:numPr>
        <w:ind w:right="119"/>
        <w:jc w:val="both"/>
        <w:rPr>
          <w:rFonts w:eastAsia="Arial Unicode MS"/>
          <w:sz w:val="24"/>
          <w:szCs w:val="24"/>
          <w:lang w:val="bg-BG"/>
        </w:rPr>
      </w:pPr>
      <w:r>
        <w:rPr>
          <w:rFonts w:eastAsia="Arial Unicode MS"/>
          <w:sz w:val="24"/>
          <w:szCs w:val="24"/>
          <w:lang w:val="bg-BG"/>
        </w:rPr>
        <w:t>определеният за изпълнител е единственият заинтересован участник и няма заинтересовани кандидати;</w:t>
      </w:r>
    </w:p>
    <w:p w:rsidR="007B00F6" w:rsidRDefault="007B00F6" w:rsidP="00952E7F">
      <w:pPr>
        <w:pStyle w:val="afc"/>
        <w:numPr>
          <w:ilvl w:val="0"/>
          <w:numId w:val="11"/>
        </w:numPr>
        <w:ind w:right="119"/>
        <w:jc w:val="both"/>
        <w:rPr>
          <w:rFonts w:eastAsia="Arial Unicode MS"/>
          <w:sz w:val="24"/>
          <w:szCs w:val="24"/>
          <w:lang w:val="bg-BG"/>
        </w:rPr>
      </w:pPr>
      <w:r>
        <w:rPr>
          <w:rFonts w:eastAsia="Arial Unicode MS"/>
          <w:sz w:val="24"/>
          <w:szCs w:val="24"/>
          <w:lang w:val="bg-BG"/>
        </w:rPr>
        <w:t>договорът се сключва въз основа на рамково споразумение с един участник.</w:t>
      </w:r>
    </w:p>
    <w:p w:rsidR="007B00F6" w:rsidRDefault="007B00F6" w:rsidP="007B00F6">
      <w:pPr>
        <w:ind w:right="119"/>
        <w:jc w:val="both"/>
        <w:rPr>
          <w:rFonts w:eastAsia="Arial Unicode MS"/>
          <w:sz w:val="24"/>
          <w:szCs w:val="24"/>
          <w:lang w:val="bg-BG"/>
        </w:rPr>
      </w:pPr>
    </w:p>
    <w:p w:rsidR="007B00F6" w:rsidRPr="007B00F6" w:rsidRDefault="007B00F6" w:rsidP="007B00F6">
      <w:pPr>
        <w:ind w:right="119"/>
        <w:jc w:val="both"/>
        <w:rPr>
          <w:rFonts w:eastAsia="Arial Unicode MS"/>
          <w:b/>
          <w:sz w:val="24"/>
          <w:szCs w:val="24"/>
          <w:lang w:val="bg-BG"/>
        </w:rPr>
      </w:pPr>
      <w:r w:rsidRPr="007B00F6">
        <w:rPr>
          <w:rFonts w:eastAsia="Arial Unicode MS"/>
          <w:b/>
          <w:sz w:val="24"/>
          <w:szCs w:val="24"/>
          <w:lang w:val="bg-BG"/>
        </w:rPr>
        <w:t>1</w:t>
      </w:r>
      <w:r w:rsidR="00122F67">
        <w:rPr>
          <w:rFonts w:eastAsia="Arial Unicode MS"/>
          <w:b/>
          <w:sz w:val="24"/>
          <w:szCs w:val="24"/>
          <w:lang w:val="bg-BG"/>
        </w:rPr>
        <w:t>0</w:t>
      </w:r>
      <w:r w:rsidRPr="007B00F6">
        <w:rPr>
          <w:rFonts w:eastAsia="Arial Unicode MS"/>
          <w:b/>
          <w:sz w:val="24"/>
          <w:szCs w:val="24"/>
          <w:lang w:val="bg-BG"/>
        </w:rPr>
        <w:t xml:space="preserve">.ОБЖАЛВАНЕ  </w:t>
      </w:r>
    </w:p>
    <w:p w:rsidR="00EE0585" w:rsidRDefault="00EE0585" w:rsidP="007B00F6">
      <w:pPr>
        <w:ind w:right="119" w:firstLine="708"/>
        <w:jc w:val="both"/>
        <w:rPr>
          <w:rFonts w:eastAsia="Arial Unicode MS"/>
          <w:color w:val="000000"/>
          <w:sz w:val="24"/>
          <w:szCs w:val="24"/>
          <w:lang w:val="bg-BG"/>
        </w:rPr>
      </w:pPr>
      <w:bookmarkStart w:id="57" w:name="bookmark56"/>
      <w:r w:rsidRPr="007B00F6">
        <w:rPr>
          <w:rFonts w:eastAsia="Arial Unicode MS"/>
          <w:color w:val="000000"/>
          <w:sz w:val="24"/>
          <w:szCs w:val="24"/>
          <w:lang w:val="bg-BG"/>
        </w:rPr>
        <w:t xml:space="preserve">На обжалване подлежи всяко решение на възложителя в процедурата за възлагане на обществена поръчка. </w:t>
      </w:r>
      <w:r w:rsidR="007B00F6">
        <w:rPr>
          <w:rFonts w:eastAsia="Arial Unicode MS"/>
          <w:color w:val="000000"/>
          <w:sz w:val="24"/>
          <w:szCs w:val="24"/>
          <w:lang w:val="bg-BG"/>
        </w:rPr>
        <w:t xml:space="preserve">Решенията се обжалват </w:t>
      </w:r>
      <w:r w:rsidRPr="00EE0585">
        <w:rPr>
          <w:rFonts w:eastAsia="Arial Unicode MS"/>
          <w:color w:val="000000"/>
          <w:sz w:val="24"/>
          <w:szCs w:val="24"/>
          <w:lang w:val="bg-BG"/>
        </w:rPr>
        <w:t xml:space="preserve">пред Комисията за защита на конкуренцията </w:t>
      </w:r>
      <w:r w:rsidR="007B00F6">
        <w:rPr>
          <w:rFonts w:eastAsia="Arial Unicode MS"/>
          <w:color w:val="000000"/>
          <w:sz w:val="24"/>
          <w:szCs w:val="24"/>
          <w:lang w:val="bg-BG"/>
        </w:rPr>
        <w:t xml:space="preserve">(КЗК) </w:t>
      </w:r>
      <w:r w:rsidRPr="00EE0585">
        <w:rPr>
          <w:rFonts w:eastAsia="Arial Unicode MS"/>
          <w:color w:val="000000"/>
          <w:sz w:val="24"/>
          <w:szCs w:val="24"/>
          <w:lang w:val="bg-BG"/>
        </w:rPr>
        <w:t>относно тяхната законосъобразност, включително за наличие на дискриминационни икономически, финансови</w:t>
      </w:r>
      <w:r w:rsidR="007B00F6">
        <w:rPr>
          <w:rFonts w:eastAsia="Arial Unicode MS"/>
          <w:color w:val="000000"/>
          <w:sz w:val="24"/>
          <w:szCs w:val="24"/>
          <w:lang w:val="bg-BG"/>
        </w:rPr>
        <w:t>,</w:t>
      </w:r>
      <w:r w:rsidRPr="00EE0585">
        <w:rPr>
          <w:rFonts w:eastAsia="Arial Unicode MS"/>
          <w:color w:val="000000"/>
          <w:sz w:val="24"/>
          <w:szCs w:val="24"/>
          <w:lang w:val="bg-BG"/>
        </w:rPr>
        <w:t xml:space="preserve"> технически или квалификационни изисквания в обявлението, документацията или във всеки друг документ, свързан с процедурата.</w:t>
      </w:r>
    </w:p>
    <w:p w:rsidR="007B00F6" w:rsidRDefault="007B00F6" w:rsidP="007B00F6">
      <w:pPr>
        <w:ind w:right="119" w:firstLine="708"/>
        <w:jc w:val="both"/>
        <w:rPr>
          <w:rFonts w:eastAsia="Arial Unicode MS"/>
          <w:color w:val="000000"/>
          <w:sz w:val="24"/>
          <w:szCs w:val="24"/>
          <w:lang w:val="bg-BG"/>
        </w:rPr>
      </w:pPr>
      <w:r>
        <w:rPr>
          <w:rFonts w:eastAsia="Arial Unicode MS"/>
          <w:color w:val="000000"/>
          <w:sz w:val="24"/>
          <w:szCs w:val="24"/>
          <w:lang w:val="bg-BG"/>
        </w:rPr>
        <w:t>На обжалване подлежат и действия или бездействия на възложителя, с които се възпрепятства достъпът или участието на лица в процедурата. Не подлежат на обжалване действията на Възложителя по издаване на решенията, свързани с провеждане на процедурата.</w:t>
      </w:r>
    </w:p>
    <w:p w:rsidR="00EE0585" w:rsidRPr="00EE0585" w:rsidRDefault="00EE0585" w:rsidP="00F73948">
      <w:pPr>
        <w:spacing w:line="264" w:lineRule="auto"/>
        <w:ind w:right="113" w:firstLine="708"/>
        <w:jc w:val="both"/>
        <w:rPr>
          <w:rFonts w:eastAsia="Arial Unicode MS"/>
          <w:color w:val="000000"/>
          <w:sz w:val="24"/>
          <w:szCs w:val="24"/>
          <w:lang w:val="bg-BG"/>
        </w:rPr>
      </w:pPr>
      <w:r w:rsidRPr="00EE0585">
        <w:rPr>
          <w:rFonts w:eastAsia="Arial Unicode MS"/>
          <w:color w:val="000000"/>
          <w:sz w:val="24"/>
          <w:szCs w:val="24"/>
          <w:lang w:val="bg-BG"/>
        </w:rPr>
        <w:t xml:space="preserve"> Жалба може да </w:t>
      </w:r>
      <w:r w:rsidR="00F73948">
        <w:rPr>
          <w:rFonts w:eastAsia="Arial Unicode MS"/>
          <w:color w:val="000000"/>
          <w:sz w:val="24"/>
          <w:szCs w:val="24"/>
          <w:lang w:val="bg-BG"/>
        </w:rPr>
        <w:t xml:space="preserve">подава всяко заинтересовано лице в 10 (десен)  </w:t>
      </w:r>
      <w:r w:rsidRPr="00EE0585">
        <w:rPr>
          <w:rFonts w:eastAsia="Arial Unicode MS"/>
          <w:color w:val="000000"/>
          <w:sz w:val="24"/>
          <w:szCs w:val="24"/>
          <w:lang w:val="bg-BG"/>
        </w:rPr>
        <w:t>дневен срок от:</w:t>
      </w:r>
    </w:p>
    <w:p w:rsidR="00EE0585" w:rsidRPr="00F73948" w:rsidRDefault="00EE0585" w:rsidP="00952E7F">
      <w:pPr>
        <w:pStyle w:val="afc"/>
        <w:numPr>
          <w:ilvl w:val="0"/>
          <w:numId w:val="12"/>
        </w:numPr>
        <w:spacing w:line="264" w:lineRule="auto"/>
        <w:ind w:right="113"/>
        <w:jc w:val="both"/>
        <w:rPr>
          <w:sz w:val="24"/>
          <w:szCs w:val="24"/>
          <w:lang w:val="bg-BG"/>
        </w:rPr>
      </w:pPr>
      <w:r w:rsidRPr="00F73948">
        <w:rPr>
          <w:sz w:val="24"/>
          <w:szCs w:val="24"/>
          <w:lang w:val="bg-BG"/>
        </w:rPr>
        <w:t>изтичането на срока по чл. 27а, ал. 3 от ЗОП - срещу решението за откриване на процедурата и/или решението за промяна;</w:t>
      </w:r>
    </w:p>
    <w:p w:rsidR="00EE0585" w:rsidRPr="00F73948" w:rsidRDefault="00EE0585" w:rsidP="00952E7F">
      <w:pPr>
        <w:pStyle w:val="afc"/>
        <w:numPr>
          <w:ilvl w:val="0"/>
          <w:numId w:val="12"/>
        </w:numPr>
        <w:spacing w:line="264" w:lineRule="auto"/>
        <w:ind w:right="113"/>
        <w:jc w:val="both"/>
        <w:rPr>
          <w:sz w:val="24"/>
          <w:szCs w:val="24"/>
          <w:lang w:val="bg-BG"/>
        </w:rPr>
      </w:pPr>
      <w:r w:rsidRPr="00F73948">
        <w:rPr>
          <w:sz w:val="24"/>
          <w:szCs w:val="24"/>
          <w:lang w:val="bg-BG"/>
        </w:rPr>
        <w:t xml:space="preserve">получаване на решението за избор на </w:t>
      </w:r>
      <w:r w:rsidR="00F73948">
        <w:rPr>
          <w:sz w:val="24"/>
          <w:szCs w:val="24"/>
          <w:lang w:val="bg-BG"/>
        </w:rPr>
        <w:t>И</w:t>
      </w:r>
      <w:r w:rsidRPr="00F73948">
        <w:rPr>
          <w:sz w:val="24"/>
          <w:szCs w:val="24"/>
          <w:lang w:val="bg-BG"/>
        </w:rPr>
        <w:t>зпълнител или за прекратяване на процедурата;</w:t>
      </w:r>
    </w:p>
    <w:p w:rsidR="00F73948" w:rsidRDefault="00F73948" w:rsidP="00952E7F">
      <w:pPr>
        <w:pStyle w:val="afc"/>
        <w:numPr>
          <w:ilvl w:val="0"/>
          <w:numId w:val="12"/>
        </w:numPr>
        <w:spacing w:line="264" w:lineRule="auto"/>
        <w:ind w:right="113"/>
        <w:jc w:val="both"/>
        <w:rPr>
          <w:sz w:val="24"/>
          <w:szCs w:val="24"/>
          <w:lang w:val="bg-BG"/>
        </w:rPr>
      </w:pPr>
      <w:r>
        <w:rPr>
          <w:sz w:val="24"/>
          <w:szCs w:val="24"/>
          <w:lang w:val="bg-BG"/>
        </w:rPr>
        <w:t>уведомяването за съответното действие, а ако лицето не е уведомено – от датата, на която е изтекъл срокът за извършване на съответното действие – при обжалване на действия  или бездействия на Възложителя;</w:t>
      </w:r>
    </w:p>
    <w:p w:rsidR="00EE0585" w:rsidRDefault="00F73948" w:rsidP="009123C3">
      <w:pPr>
        <w:spacing w:line="264" w:lineRule="auto"/>
        <w:ind w:right="113" w:firstLine="417"/>
        <w:jc w:val="both"/>
        <w:rPr>
          <w:sz w:val="24"/>
          <w:szCs w:val="24"/>
          <w:lang w:val="bg-BG"/>
        </w:rPr>
      </w:pPr>
      <w:r>
        <w:rPr>
          <w:sz w:val="24"/>
          <w:szCs w:val="24"/>
          <w:lang w:val="bg-BG"/>
        </w:rPr>
        <w:t>Когато датата на публи</w:t>
      </w:r>
      <w:r w:rsidR="00EE0585" w:rsidRPr="00F73948">
        <w:rPr>
          <w:sz w:val="24"/>
          <w:szCs w:val="24"/>
          <w:lang w:val="bg-BG"/>
        </w:rPr>
        <w:t>куване на обявлени</w:t>
      </w:r>
      <w:r>
        <w:rPr>
          <w:sz w:val="24"/>
          <w:szCs w:val="24"/>
          <w:lang w:val="bg-BG"/>
        </w:rPr>
        <w:t xml:space="preserve">ята в </w:t>
      </w:r>
      <w:r w:rsidR="00EE0585" w:rsidRPr="00F73948">
        <w:rPr>
          <w:sz w:val="24"/>
          <w:szCs w:val="24"/>
          <w:lang w:val="bg-BG"/>
        </w:rPr>
        <w:t>Регистъра на обществените поръчки или в "Официален вестник" на Европейския съюз</w:t>
      </w:r>
      <w:r w:rsidR="009123C3">
        <w:rPr>
          <w:sz w:val="24"/>
          <w:szCs w:val="24"/>
          <w:lang w:val="bg-BG"/>
        </w:rPr>
        <w:t xml:space="preserve"> са различни, срокът започва да тече от по-късната дата</w:t>
      </w:r>
      <w:r w:rsidR="00EE0585" w:rsidRPr="00F73948">
        <w:rPr>
          <w:sz w:val="24"/>
          <w:szCs w:val="24"/>
          <w:lang w:val="bg-BG"/>
        </w:rPr>
        <w:t>.</w:t>
      </w:r>
    </w:p>
    <w:p w:rsidR="009123C3" w:rsidRDefault="009123C3" w:rsidP="009123C3">
      <w:pPr>
        <w:spacing w:line="264" w:lineRule="auto"/>
        <w:ind w:right="113" w:firstLine="417"/>
        <w:jc w:val="both"/>
        <w:rPr>
          <w:sz w:val="24"/>
          <w:szCs w:val="24"/>
          <w:lang w:val="bg-BG"/>
        </w:rPr>
      </w:pPr>
      <w:r>
        <w:rPr>
          <w:sz w:val="24"/>
          <w:szCs w:val="24"/>
          <w:lang w:val="bg-BG"/>
        </w:rPr>
        <w:lastRenderedPageBreak/>
        <w:t>Жалба срещу решение, действие или бездействие на Възложителя, с изключение на решението за определяне на Изпълнител, не спира процедурата за възлагане на обществената поръчка, освен когато е поискана временна мярка „спиране на процедурата“.</w:t>
      </w:r>
    </w:p>
    <w:p w:rsidR="009123C3" w:rsidRDefault="009123C3" w:rsidP="009123C3">
      <w:pPr>
        <w:spacing w:line="264" w:lineRule="auto"/>
        <w:ind w:right="113" w:firstLine="417"/>
        <w:jc w:val="both"/>
        <w:rPr>
          <w:sz w:val="24"/>
          <w:szCs w:val="24"/>
          <w:lang w:val="bg-BG"/>
        </w:rPr>
      </w:pPr>
      <w:r>
        <w:rPr>
          <w:sz w:val="24"/>
          <w:szCs w:val="24"/>
          <w:lang w:val="bg-BG"/>
        </w:rPr>
        <w:t>Когато с жалбата е поискана временна мярка процедурата за възлагане на обществената поръчка спира до влизане в сила на:</w:t>
      </w:r>
    </w:p>
    <w:p w:rsidR="009123C3" w:rsidRDefault="009123C3" w:rsidP="00952E7F">
      <w:pPr>
        <w:pStyle w:val="afc"/>
        <w:numPr>
          <w:ilvl w:val="0"/>
          <w:numId w:val="13"/>
        </w:numPr>
        <w:spacing w:line="264" w:lineRule="auto"/>
        <w:ind w:right="113"/>
        <w:jc w:val="both"/>
        <w:rPr>
          <w:sz w:val="24"/>
          <w:szCs w:val="24"/>
          <w:lang w:val="bg-BG"/>
        </w:rPr>
      </w:pPr>
      <w:r>
        <w:rPr>
          <w:sz w:val="24"/>
          <w:szCs w:val="24"/>
          <w:lang w:val="bg-BG"/>
        </w:rPr>
        <w:t>Определението, с което се отхвърля искането за временна мярка или</w:t>
      </w:r>
    </w:p>
    <w:p w:rsidR="009123C3" w:rsidRDefault="009123C3" w:rsidP="00952E7F">
      <w:pPr>
        <w:pStyle w:val="afc"/>
        <w:numPr>
          <w:ilvl w:val="0"/>
          <w:numId w:val="13"/>
        </w:numPr>
        <w:spacing w:line="264" w:lineRule="auto"/>
        <w:ind w:right="113"/>
        <w:jc w:val="both"/>
        <w:rPr>
          <w:sz w:val="24"/>
          <w:szCs w:val="24"/>
          <w:lang w:val="bg-BG"/>
        </w:rPr>
      </w:pPr>
      <w:r>
        <w:rPr>
          <w:sz w:val="24"/>
          <w:szCs w:val="24"/>
          <w:lang w:val="bg-BG"/>
        </w:rPr>
        <w:t>Решението по жалбата, ако е наложена временна мярка.</w:t>
      </w:r>
    </w:p>
    <w:p w:rsidR="009123C3" w:rsidRDefault="009123C3" w:rsidP="007534D5">
      <w:pPr>
        <w:spacing w:line="264" w:lineRule="auto"/>
        <w:ind w:right="113" w:firstLine="360"/>
        <w:jc w:val="both"/>
        <w:rPr>
          <w:sz w:val="24"/>
          <w:szCs w:val="24"/>
          <w:lang w:val="bg-BG"/>
        </w:rPr>
      </w:pPr>
      <w:r>
        <w:rPr>
          <w:sz w:val="24"/>
          <w:szCs w:val="24"/>
          <w:lang w:val="bg-BG"/>
        </w:rPr>
        <w:t>Жалба срещу решението за определяне на Изпълнител спира процедурата за възлагане на обществена поръчка до окончателното решаване на спора, освен когато е допуснато предварително изпълнение.</w:t>
      </w:r>
    </w:p>
    <w:p w:rsidR="007534D5" w:rsidRDefault="007534D5" w:rsidP="007534D5">
      <w:pPr>
        <w:spacing w:line="264" w:lineRule="auto"/>
        <w:ind w:right="113" w:firstLine="360"/>
        <w:jc w:val="both"/>
        <w:rPr>
          <w:sz w:val="24"/>
          <w:szCs w:val="24"/>
          <w:lang w:val="bg-BG"/>
        </w:rPr>
      </w:pPr>
      <w:r>
        <w:rPr>
          <w:sz w:val="24"/>
          <w:szCs w:val="24"/>
          <w:lang w:val="bg-BG"/>
        </w:rPr>
        <w:t>Жалбата се подава едновременно пред Комисията за защита на конкуренцията и до Възложителя, чието решение се обжалва.</w:t>
      </w:r>
      <w:bookmarkStart w:id="58" w:name="_Toc295746352"/>
      <w:bookmarkStart w:id="59" w:name="_Toc323301526"/>
      <w:bookmarkStart w:id="60" w:name="_Toc324360402"/>
      <w:bookmarkStart w:id="61" w:name="_Toc324362026"/>
      <w:bookmarkStart w:id="62" w:name="_Toc324362794"/>
      <w:bookmarkStart w:id="63" w:name="_Toc327185045"/>
      <w:bookmarkStart w:id="64" w:name="_Toc327970663"/>
      <w:bookmarkStart w:id="65" w:name="_Toc327971040"/>
      <w:bookmarkStart w:id="66" w:name="_Toc329889836"/>
    </w:p>
    <w:p w:rsidR="00FE7F2A" w:rsidRDefault="00FE7F2A" w:rsidP="007534D5">
      <w:pPr>
        <w:spacing w:line="264" w:lineRule="auto"/>
        <w:ind w:right="113" w:firstLine="360"/>
        <w:jc w:val="both"/>
        <w:rPr>
          <w:sz w:val="24"/>
          <w:szCs w:val="24"/>
          <w:lang w:val="bg-BG"/>
        </w:rPr>
      </w:pPr>
    </w:p>
    <w:p w:rsidR="00AB0612" w:rsidRDefault="007534D5" w:rsidP="00AB0612">
      <w:pPr>
        <w:keepNext/>
        <w:jc w:val="both"/>
        <w:outlineLvl w:val="0"/>
        <w:rPr>
          <w:b/>
          <w:sz w:val="24"/>
          <w:szCs w:val="24"/>
          <w:lang w:val="bg-BG"/>
        </w:rPr>
      </w:pPr>
      <w:r w:rsidRPr="007534D5">
        <w:rPr>
          <w:b/>
          <w:sz w:val="24"/>
          <w:szCs w:val="24"/>
          <w:lang w:val="bg-BG"/>
        </w:rPr>
        <w:t>1</w:t>
      </w:r>
      <w:r w:rsidR="00122F67">
        <w:rPr>
          <w:b/>
          <w:sz w:val="24"/>
          <w:szCs w:val="24"/>
          <w:lang w:val="bg-BG"/>
        </w:rPr>
        <w:t>1</w:t>
      </w:r>
      <w:r w:rsidRPr="007534D5">
        <w:rPr>
          <w:b/>
          <w:sz w:val="24"/>
          <w:szCs w:val="24"/>
          <w:lang w:val="bg-BG"/>
        </w:rPr>
        <w:t>. КОМУНИКАЦИЯ МЕЖДУ ВЪЗЛОЖИТЕЛЯ И УЧАСТНИЦИТЕ И ИЗЧИС</w:t>
      </w:r>
      <w:r>
        <w:rPr>
          <w:b/>
          <w:sz w:val="24"/>
          <w:szCs w:val="24"/>
          <w:lang w:val="bg-BG"/>
        </w:rPr>
        <w:t>-</w:t>
      </w:r>
      <w:r w:rsidRPr="007534D5">
        <w:rPr>
          <w:b/>
          <w:sz w:val="24"/>
          <w:szCs w:val="24"/>
          <w:lang w:val="bg-BG"/>
        </w:rPr>
        <w:t xml:space="preserve">ЛЯВАНЕ </w:t>
      </w:r>
      <w:r w:rsidR="00AB0612">
        <w:rPr>
          <w:b/>
          <w:sz w:val="24"/>
          <w:szCs w:val="24"/>
          <w:lang w:val="bg-BG"/>
        </w:rPr>
        <w:t>НА СРОКОВЕ</w:t>
      </w:r>
    </w:p>
    <w:p w:rsidR="00AB0612" w:rsidRDefault="00AB0612" w:rsidP="00AB0612">
      <w:pPr>
        <w:keepNext/>
        <w:jc w:val="both"/>
        <w:outlineLvl w:val="0"/>
        <w:rPr>
          <w:sz w:val="24"/>
          <w:szCs w:val="24"/>
          <w:lang w:val="bg-BG"/>
        </w:rPr>
      </w:pPr>
      <w:r>
        <w:rPr>
          <w:b/>
          <w:sz w:val="24"/>
          <w:szCs w:val="24"/>
          <w:lang w:val="bg-BG"/>
        </w:rPr>
        <w:t>1</w:t>
      </w:r>
      <w:r w:rsidR="006E0A51">
        <w:rPr>
          <w:b/>
          <w:sz w:val="24"/>
          <w:szCs w:val="24"/>
          <w:lang w:val="bg-BG"/>
        </w:rPr>
        <w:t>1</w:t>
      </w:r>
      <w:r>
        <w:rPr>
          <w:b/>
          <w:sz w:val="24"/>
          <w:szCs w:val="24"/>
          <w:lang w:val="bg-BG"/>
        </w:rPr>
        <w:t>.1. Начини на комуникация</w:t>
      </w:r>
      <w:r w:rsidRPr="007534D5">
        <w:rPr>
          <w:sz w:val="24"/>
          <w:szCs w:val="24"/>
          <w:lang w:val="bg-BG"/>
        </w:rPr>
        <w:t xml:space="preserve"> </w:t>
      </w:r>
    </w:p>
    <w:p w:rsidR="00AB0612" w:rsidRDefault="00AB0612" w:rsidP="00AB0612">
      <w:pPr>
        <w:keepNext/>
        <w:ind w:firstLine="708"/>
        <w:jc w:val="both"/>
        <w:outlineLvl w:val="0"/>
        <w:rPr>
          <w:sz w:val="24"/>
          <w:szCs w:val="24"/>
          <w:lang w:val="bg-BG"/>
        </w:rPr>
      </w:pPr>
      <w:r w:rsidRPr="007534D5">
        <w:rPr>
          <w:sz w:val="24"/>
          <w:szCs w:val="24"/>
          <w:lang w:val="bg-BG"/>
        </w:rPr>
        <w:t>Комуникацията между Възложителя и участниците</w:t>
      </w:r>
      <w:r>
        <w:rPr>
          <w:sz w:val="24"/>
          <w:szCs w:val="24"/>
          <w:lang w:val="bg-BG"/>
        </w:rPr>
        <w:t xml:space="preserve"> в настоящата процедура е в писмен вид и се провежда на български език.</w:t>
      </w:r>
    </w:p>
    <w:p w:rsidR="00AB0612" w:rsidRDefault="00AB0612" w:rsidP="00AB0612">
      <w:pPr>
        <w:keepNext/>
        <w:ind w:firstLine="708"/>
        <w:jc w:val="both"/>
        <w:outlineLvl w:val="0"/>
        <w:rPr>
          <w:sz w:val="24"/>
          <w:szCs w:val="24"/>
          <w:lang w:val="bg-BG"/>
        </w:rPr>
      </w:pPr>
      <w:r>
        <w:rPr>
          <w:sz w:val="24"/>
          <w:szCs w:val="24"/>
          <w:lang w:val="bg-BG"/>
        </w:rPr>
        <w:t>Обменът на информация между Възложителя и участника се извършва по един от следните начини:</w:t>
      </w:r>
    </w:p>
    <w:p w:rsidR="00AB0612" w:rsidRDefault="00AB0612" w:rsidP="00AB0612">
      <w:pPr>
        <w:pStyle w:val="1"/>
        <w:numPr>
          <w:ilvl w:val="0"/>
          <w:numId w:val="14"/>
        </w:numPr>
        <w:rPr>
          <w:b w:val="0"/>
        </w:rPr>
      </w:pPr>
      <w:r w:rsidRPr="007534D5">
        <w:rPr>
          <w:b w:val="0"/>
        </w:rPr>
        <w:t>лично срещу подпис</w:t>
      </w:r>
      <w:r>
        <w:rPr>
          <w:b w:val="0"/>
        </w:rPr>
        <w:t>;</w:t>
      </w:r>
    </w:p>
    <w:p w:rsidR="00AB0612" w:rsidRDefault="00AB0612" w:rsidP="00AB0612">
      <w:pPr>
        <w:pStyle w:val="afc"/>
        <w:numPr>
          <w:ilvl w:val="0"/>
          <w:numId w:val="14"/>
        </w:numPr>
        <w:rPr>
          <w:sz w:val="24"/>
          <w:szCs w:val="24"/>
          <w:lang w:val="bg-BG"/>
        </w:rPr>
      </w:pPr>
      <w:r w:rsidRPr="007534D5">
        <w:rPr>
          <w:sz w:val="24"/>
          <w:szCs w:val="24"/>
          <w:lang w:val="bg-BG"/>
        </w:rPr>
        <w:t>по пощата</w:t>
      </w:r>
      <w:r>
        <w:rPr>
          <w:sz w:val="24"/>
          <w:szCs w:val="24"/>
          <w:lang w:val="bg-BG"/>
        </w:rPr>
        <w:t xml:space="preserve"> – писмо с обратна разписка, изпратено на посочените от  възложите-          ля/ участниците адреси;</w:t>
      </w:r>
    </w:p>
    <w:p w:rsidR="00AB0612" w:rsidRDefault="00AB0612" w:rsidP="00AB0612">
      <w:pPr>
        <w:pStyle w:val="afc"/>
        <w:numPr>
          <w:ilvl w:val="0"/>
          <w:numId w:val="14"/>
        </w:numPr>
        <w:rPr>
          <w:sz w:val="24"/>
          <w:szCs w:val="24"/>
          <w:lang w:val="bg-BG"/>
        </w:rPr>
      </w:pPr>
      <w:r>
        <w:rPr>
          <w:sz w:val="24"/>
          <w:szCs w:val="24"/>
          <w:lang w:val="bg-BG"/>
        </w:rPr>
        <w:t>чрез куриерска служба;</w:t>
      </w:r>
    </w:p>
    <w:p w:rsidR="00AB0612" w:rsidRDefault="00AB0612" w:rsidP="00AB0612">
      <w:pPr>
        <w:pStyle w:val="afc"/>
        <w:numPr>
          <w:ilvl w:val="0"/>
          <w:numId w:val="14"/>
        </w:numPr>
        <w:rPr>
          <w:sz w:val="24"/>
          <w:szCs w:val="24"/>
          <w:lang w:val="bg-BG"/>
        </w:rPr>
      </w:pPr>
      <w:r>
        <w:rPr>
          <w:sz w:val="24"/>
          <w:szCs w:val="24"/>
          <w:lang w:val="bg-BG"/>
        </w:rPr>
        <w:t>по факс;</w:t>
      </w:r>
    </w:p>
    <w:p w:rsidR="00122F67" w:rsidRDefault="00122F67" w:rsidP="00AB0612">
      <w:pPr>
        <w:pStyle w:val="afc"/>
        <w:numPr>
          <w:ilvl w:val="0"/>
          <w:numId w:val="14"/>
        </w:numPr>
        <w:rPr>
          <w:sz w:val="24"/>
          <w:szCs w:val="24"/>
          <w:lang w:val="bg-BG"/>
        </w:rPr>
      </w:pPr>
      <w:r>
        <w:rPr>
          <w:sz w:val="24"/>
          <w:szCs w:val="24"/>
          <w:lang w:val="bg-BG"/>
        </w:rPr>
        <w:t>по електронен път при условията и по реда на Закона за електронния документ и електронния подпис;</w:t>
      </w:r>
    </w:p>
    <w:p w:rsidR="00AB0612" w:rsidRDefault="00AB0612" w:rsidP="00AB0612">
      <w:pPr>
        <w:pStyle w:val="afc"/>
        <w:numPr>
          <w:ilvl w:val="0"/>
          <w:numId w:val="14"/>
        </w:numPr>
        <w:rPr>
          <w:sz w:val="24"/>
          <w:szCs w:val="24"/>
          <w:lang w:val="bg-BG"/>
        </w:rPr>
      </w:pPr>
      <w:r>
        <w:rPr>
          <w:sz w:val="24"/>
          <w:szCs w:val="24"/>
          <w:lang w:val="bg-BG"/>
        </w:rPr>
        <w:t>чрез комбинация от тези средства;</w:t>
      </w:r>
    </w:p>
    <w:p w:rsidR="00AB0612" w:rsidRDefault="00AB0612" w:rsidP="00AB0612">
      <w:pPr>
        <w:pStyle w:val="afc"/>
        <w:ind w:left="0" w:firstLine="708"/>
        <w:rPr>
          <w:sz w:val="24"/>
          <w:szCs w:val="24"/>
          <w:lang w:val="bg-BG"/>
        </w:rPr>
      </w:pPr>
      <w:r>
        <w:rPr>
          <w:sz w:val="24"/>
          <w:szCs w:val="24"/>
          <w:lang w:val="bg-BG"/>
        </w:rPr>
        <w:t>При изпращане на информация по факс участниците са длъжни да настроят факс апарата по начин, който позволява на Възложителя да получи:</w:t>
      </w:r>
    </w:p>
    <w:p w:rsidR="00AB0612" w:rsidRDefault="00AB0612" w:rsidP="00AB0612">
      <w:pPr>
        <w:pStyle w:val="afc"/>
        <w:numPr>
          <w:ilvl w:val="0"/>
          <w:numId w:val="15"/>
        </w:numPr>
        <w:rPr>
          <w:sz w:val="24"/>
          <w:szCs w:val="24"/>
          <w:lang w:val="bg-BG"/>
        </w:rPr>
      </w:pPr>
      <w:r>
        <w:rPr>
          <w:sz w:val="24"/>
          <w:szCs w:val="24"/>
          <w:lang w:val="bg-BG"/>
        </w:rPr>
        <w:t>номера, от който постъпва информацията;</w:t>
      </w:r>
    </w:p>
    <w:p w:rsidR="00317BE5" w:rsidRDefault="00AB0612" w:rsidP="00317BE5">
      <w:pPr>
        <w:pStyle w:val="afc"/>
        <w:numPr>
          <w:ilvl w:val="0"/>
          <w:numId w:val="15"/>
        </w:numPr>
        <w:rPr>
          <w:sz w:val="24"/>
          <w:szCs w:val="24"/>
          <w:lang w:val="bg-BG"/>
        </w:rPr>
      </w:pPr>
      <w:r>
        <w:rPr>
          <w:sz w:val="24"/>
          <w:szCs w:val="24"/>
          <w:lang w:val="bg-BG"/>
        </w:rPr>
        <w:t>дата и час на изпращане.</w:t>
      </w:r>
    </w:p>
    <w:p w:rsidR="00317BE5" w:rsidRPr="00317BE5" w:rsidRDefault="00317BE5" w:rsidP="00317BE5">
      <w:pPr>
        <w:pStyle w:val="afc"/>
        <w:rPr>
          <w:color w:val="C00000"/>
          <w:sz w:val="24"/>
          <w:szCs w:val="24"/>
          <w:lang w:val="bg-BG"/>
        </w:rPr>
      </w:pPr>
    </w:p>
    <w:p w:rsidR="00317BE5" w:rsidRDefault="00AB0612" w:rsidP="00317BE5">
      <w:pPr>
        <w:ind w:firstLine="708"/>
        <w:jc w:val="both"/>
        <w:rPr>
          <w:sz w:val="24"/>
          <w:szCs w:val="24"/>
          <w:lang w:val="bg-BG"/>
        </w:rPr>
      </w:pPr>
      <w:r>
        <w:rPr>
          <w:sz w:val="24"/>
          <w:szCs w:val="24"/>
          <w:lang w:val="bg-BG"/>
        </w:rPr>
        <w:t xml:space="preserve">Информацията, получена по факс се съхранява от  </w:t>
      </w:r>
      <w:r w:rsidR="00317BE5">
        <w:rPr>
          <w:sz w:val="24"/>
          <w:szCs w:val="24"/>
          <w:lang w:val="bg-BG"/>
        </w:rPr>
        <w:t>в</w:t>
      </w:r>
      <w:r>
        <w:rPr>
          <w:sz w:val="24"/>
          <w:szCs w:val="24"/>
          <w:lang w:val="bg-BG"/>
        </w:rPr>
        <w:t>ъзложителя заедно с документацията за провеждане на процедурата.</w:t>
      </w:r>
      <w:bookmarkEnd w:id="57"/>
      <w:bookmarkEnd w:id="58"/>
      <w:bookmarkEnd w:id="59"/>
      <w:bookmarkEnd w:id="60"/>
      <w:bookmarkEnd w:id="61"/>
      <w:bookmarkEnd w:id="62"/>
      <w:bookmarkEnd w:id="63"/>
      <w:bookmarkEnd w:id="64"/>
      <w:bookmarkEnd w:id="65"/>
      <w:bookmarkEnd w:id="66"/>
    </w:p>
    <w:p w:rsidR="00317BE5" w:rsidRDefault="00317BE5" w:rsidP="00317BE5">
      <w:pPr>
        <w:ind w:firstLine="708"/>
        <w:jc w:val="both"/>
        <w:rPr>
          <w:sz w:val="24"/>
          <w:szCs w:val="24"/>
          <w:lang w:val="bg-BG"/>
        </w:rPr>
      </w:pPr>
      <w:r>
        <w:rPr>
          <w:sz w:val="24"/>
          <w:szCs w:val="24"/>
          <w:lang w:val="bg-BG"/>
        </w:rPr>
        <w:t>Решенията и други уведомления, изпратени по факс от възложителя, се приемат за редовно връчени, ако са изпратени на посочения от адресата номер на факс и е получено автоматично генерирано съобщение, потвърждаващо изпращането. Писмата и уведомленията трябва да бъдат адресирани съответно до Възложителя и към участниците-до посочените лица за контакти.</w:t>
      </w:r>
    </w:p>
    <w:p w:rsidR="00317BE5" w:rsidRDefault="00317BE5" w:rsidP="00317BE5">
      <w:pPr>
        <w:ind w:firstLine="708"/>
        <w:jc w:val="both"/>
        <w:rPr>
          <w:sz w:val="24"/>
          <w:szCs w:val="24"/>
          <w:lang w:val="bg-BG"/>
        </w:rPr>
      </w:pPr>
    </w:p>
    <w:p w:rsidR="00317BE5" w:rsidRDefault="00317BE5" w:rsidP="00317BE5">
      <w:pPr>
        <w:ind w:firstLine="708"/>
        <w:jc w:val="both"/>
        <w:rPr>
          <w:sz w:val="24"/>
          <w:szCs w:val="24"/>
          <w:lang w:val="bg-BG"/>
        </w:rPr>
      </w:pPr>
    </w:p>
    <w:p w:rsidR="00941B3F" w:rsidRDefault="00941B3F" w:rsidP="001C5D15">
      <w:pPr>
        <w:ind w:firstLine="708"/>
        <w:jc w:val="both"/>
        <w:rPr>
          <w:sz w:val="24"/>
          <w:szCs w:val="24"/>
          <w:lang w:val="bg-BG"/>
        </w:rPr>
      </w:pPr>
      <w:r>
        <w:rPr>
          <w:sz w:val="24"/>
          <w:szCs w:val="24"/>
          <w:lang w:val="bg-BG"/>
        </w:rPr>
        <w:t>За получено се счита това уведомление по време на откритата процедура, което е достигнало до адресата на посочения от него адрес. Когато адресатът е сменил своя адрес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 известен на изпращача.</w:t>
      </w:r>
    </w:p>
    <w:p w:rsidR="00941B3F" w:rsidRDefault="00941B3F" w:rsidP="001C5D15">
      <w:pPr>
        <w:ind w:firstLine="708"/>
        <w:jc w:val="both"/>
        <w:rPr>
          <w:sz w:val="24"/>
          <w:szCs w:val="24"/>
          <w:lang w:val="bg-BG"/>
        </w:rPr>
      </w:pPr>
      <w:r>
        <w:rPr>
          <w:sz w:val="24"/>
          <w:szCs w:val="24"/>
          <w:lang w:val="bg-BG"/>
        </w:rPr>
        <w:t>За получено се счита разяснение, публикувано на интернет страницата на Възложите</w:t>
      </w:r>
      <w:r w:rsidR="00F75A70">
        <w:rPr>
          <w:sz w:val="24"/>
          <w:szCs w:val="24"/>
          <w:lang w:val="bg-BG"/>
        </w:rPr>
        <w:t>ля.</w:t>
      </w:r>
    </w:p>
    <w:p w:rsidR="0009609E" w:rsidRDefault="0009609E" w:rsidP="00AB0612">
      <w:pPr>
        <w:keepNext/>
        <w:spacing w:before="100" w:beforeAutospacing="1"/>
        <w:jc w:val="both"/>
        <w:outlineLvl w:val="0"/>
        <w:rPr>
          <w:b/>
          <w:sz w:val="24"/>
          <w:szCs w:val="24"/>
          <w:shd w:val="clear" w:color="auto" w:fill="FFFFFF"/>
          <w:lang w:val="bg-BG"/>
        </w:rPr>
      </w:pPr>
      <w:r w:rsidRPr="0009609E">
        <w:rPr>
          <w:b/>
          <w:sz w:val="24"/>
          <w:szCs w:val="24"/>
          <w:shd w:val="clear" w:color="auto" w:fill="FFFFFF"/>
          <w:lang w:val="bg-BG"/>
        </w:rPr>
        <w:lastRenderedPageBreak/>
        <w:t>1</w:t>
      </w:r>
      <w:r w:rsidR="001E52A7">
        <w:rPr>
          <w:b/>
          <w:sz w:val="24"/>
          <w:szCs w:val="24"/>
          <w:shd w:val="clear" w:color="auto" w:fill="FFFFFF"/>
          <w:lang w:val="bg-BG"/>
        </w:rPr>
        <w:t>1.</w:t>
      </w:r>
      <w:r w:rsidRPr="0009609E">
        <w:rPr>
          <w:b/>
          <w:sz w:val="24"/>
          <w:szCs w:val="24"/>
          <w:shd w:val="clear" w:color="auto" w:fill="FFFFFF"/>
          <w:lang w:val="bg-BG"/>
        </w:rPr>
        <w:t>2. Изчисляване на срокове</w:t>
      </w:r>
    </w:p>
    <w:p w:rsidR="00EE0585" w:rsidRPr="00EE0585" w:rsidRDefault="00EE0585" w:rsidP="00AB0612">
      <w:pPr>
        <w:keepNext/>
        <w:ind w:firstLine="708"/>
        <w:jc w:val="both"/>
        <w:outlineLvl w:val="0"/>
        <w:rPr>
          <w:sz w:val="24"/>
          <w:szCs w:val="24"/>
          <w:shd w:val="clear" w:color="auto" w:fill="FFFFFF"/>
          <w:lang w:val="bg-BG"/>
        </w:rPr>
      </w:pPr>
      <w:r w:rsidRPr="00EE0585">
        <w:rPr>
          <w:sz w:val="24"/>
          <w:szCs w:val="24"/>
          <w:shd w:val="clear" w:color="auto" w:fill="FFFFFF"/>
          <w:lang w:val="bg-BG"/>
        </w:rPr>
        <w:t>Сроковете, посочени в тази документация се изчисляват, както следва:</w:t>
      </w:r>
    </w:p>
    <w:p w:rsidR="00EE0585" w:rsidRPr="00EE0585" w:rsidRDefault="00EE0585" w:rsidP="00AB0612">
      <w:pPr>
        <w:numPr>
          <w:ilvl w:val="0"/>
          <w:numId w:val="4"/>
        </w:numPr>
        <w:tabs>
          <w:tab w:val="left" w:pos="709"/>
        </w:tabs>
        <w:spacing w:line="264" w:lineRule="auto"/>
        <w:ind w:left="1069" w:right="79" w:hanging="300"/>
        <w:jc w:val="both"/>
        <w:rPr>
          <w:sz w:val="24"/>
          <w:szCs w:val="24"/>
          <w:shd w:val="clear" w:color="auto" w:fill="FFFFFF"/>
          <w:lang w:val="bg-BG"/>
        </w:rPr>
      </w:pPr>
      <w:r w:rsidRPr="00EE0585">
        <w:rPr>
          <w:sz w:val="24"/>
          <w:szCs w:val="24"/>
          <w:shd w:val="clear" w:color="auto" w:fill="FFFFFF"/>
          <w:lang w:val="bg-BG"/>
        </w:rPr>
        <w:t>когато срокът е посочен в дни, той изтича в края на последния ден на посочения период;</w:t>
      </w:r>
    </w:p>
    <w:p w:rsidR="00EE0585" w:rsidRPr="00EE0585" w:rsidRDefault="00EE0585" w:rsidP="00AB0612">
      <w:pPr>
        <w:numPr>
          <w:ilvl w:val="0"/>
          <w:numId w:val="4"/>
        </w:numPr>
        <w:tabs>
          <w:tab w:val="left" w:pos="960"/>
        </w:tabs>
        <w:spacing w:line="264" w:lineRule="auto"/>
        <w:ind w:left="960" w:right="79" w:hanging="240"/>
        <w:jc w:val="both"/>
        <w:rPr>
          <w:sz w:val="24"/>
          <w:szCs w:val="24"/>
          <w:shd w:val="clear" w:color="auto" w:fill="FFFFFF"/>
          <w:lang w:val="bg-BG"/>
        </w:rPr>
      </w:pPr>
      <w:r w:rsidRPr="00EE0585">
        <w:rPr>
          <w:sz w:val="24"/>
          <w:szCs w:val="24"/>
          <w:shd w:val="clear" w:color="auto" w:fill="FFFFFF"/>
          <w:lang w:val="bg-BG"/>
        </w:rPr>
        <w:t xml:space="preserve"> когато последният ден от един срок съвпада с оф</w:t>
      </w:r>
      <w:r w:rsidR="0009609E">
        <w:rPr>
          <w:sz w:val="24"/>
          <w:szCs w:val="24"/>
          <w:shd w:val="clear" w:color="auto" w:fill="FFFFFF"/>
          <w:lang w:val="bg-BG"/>
        </w:rPr>
        <w:t>ициален празник или почивен ден,</w:t>
      </w:r>
      <w:r w:rsidRPr="00EE0585">
        <w:rPr>
          <w:sz w:val="24"/>
          <w:szCs w:val="24"/>
          <w:shd w:val="clear" w:color="auto" w:fill="FFFFFF"/>
          <w:lang w:val="bg-BG"/>
        </w:rPr>
        <w:t xml:space="preserve"> на който трябва да се извърши конкретно действие, счита се, че срокът изтича в края на първия работен ден, следващ почивния.</w:t>
      </w:r>
    </w:p>
    <w:p w:rsidR="00EE0585" w:rsidRPr="00EE0585" w:rsidRDefault="001E52A7" w:rsidP="00AB0612">
      <w:pPr>
        <w:spacing w:line="264" w:lineRule="auto"/>
        <w:ind w:firstLine="432"/>
        <w:jc w:val="both"/>
        <w:rPr>
          <w:sz w:val="24"/>
          <w:szCs w:val="24"/>
          <w:shd w:val="clear" w:color="auto" w:fill="FFFFFF"/>
          <w:lang w:val="bg-BG"/>
        </w:rPr>
      </w:pPr>
      <w:r>
        <w:rPr>
          <w:sz w:val="24"/>
          <w:szCs w:val="24"/>
          <w:shd w:val="clear" w:color="auto" w:fill="FFFFFF"/>
          <w:lang w:val="bg-BG"/>
        </w:rPr>
        <w:tab/>
      </w:r>
      <w:r w:rsidR="00EE0585" w:rsidRPr="00EE0585">
        <w:rPr>
          <w:sz w:val="24"/>
          <w:szCs w:val="24"/>
          <w:shd w:val="clear" w:color="auto" w:fill="FFFFFF"/>
          <w:lang w:val="bg-BG"/>
        </w:rPr>
        <w:t>Сроковете в документацията са в календарни дни. Когато срокът е в работни дни, това е изрично указано при посочването на съответния срок.</w:t>
      </w:r>
    </w:p>
    <w:p w:rsidR="000B30A6" w:rsidRPr="00EE0585" w:rsidRDefault="000B30A6" w:rsidP="00AB0612">
      <w:pPr>
        <w:spacing w:before="100" w:beforeAutospacing="1" w:line="264" w:lineRule="auto"/>
        <w:ind w:left="720"/>
        <w:jc w:val="both"/>
        <w:rPr>
          <w:sz w:val="24"/>
          <w:szCs w:val="24"/>
          <w:shd w:val="clear" w:color="auto" w:fill="FFFFFF"/>
          <w:lang w:val="bg-BG"/>
        </w:rPr>
      </w:pPr>
    </w:p>
    <w:p w:rsidR="00EE0585" w:rsidRPr="00EE0585" w:rsidRDefault="00EE0585" w:rsidP="00EE0585">
      <w:pPr>
        <w:spacing w:after="200" w:line="276" w:lineRule="auto"/>
        <w:jc w:val="both"/>
        <w:rPr>
          <w:rFonts w:asciiTheme="minorHAnsi" w:eastAsiaTheme="minorHAnsi" w:hAnsiTheme="minorHAnsi" w:cstheme="minorBidi"/>
          <w:sz w:val="22"/>
          <w:szCs w:val="22"/>
          <w:lang w:val="bg-BG" w:eastAsia="en-US"/>
        </w:rPr>
      </w:pPr>
      <w:r w:rsidRPr="00EE0585">
        <w:rPr>
          <w:b/>
          <w:bCs/>
          <w:sz w:val="24"/>
          <w:szCs w:val="24"/>
          <w:shd w:val="clear" w:color="auto" w:fill="FFFFFF"/>
          <w:lang w:val="bg-BG"/>
        </w:rPr>
        <w:t>В случай на идентифициране на несъответствия между Документация, Обявление и Решение</w:t>
      </w:r>
      <w:r w:rsidRPr="00EE0585">
        <w:rPr>
          <w:b/>
          <w:bCs/>
          <w:sz w:val="24"/>
          <w:szCs w:val="24"/>
          <w:shd w:val="clear" w:color="auto" w:fill="FFFFFF"/>
          <w:lang w:val="ru-RU"/>
        </w:rPr>
        <w:t xml:space="preserve"> </w:t>
      </w:r>
      <w:r w:rsidRPr="00EE0585">
        <w:rPr>
          <w:b/>
          <w:bCs/>
          <w:sz w:val="24"/>
          <w:szCs w:val="24"/>
          <w:shd w:val="clear" w:color="auto" w:fill="FFFFFF"/>
          <w:lang w:val="bg-BG"/>
        </w:rPr>
        <w:t xml:space="preserve"> за откриване на обществена поръчка  и  приложени образци, да се смята меродавно с приоритет: Обявление, Решение, </w:t>
      </w:r>
      <w:r w:rsidR="006B2A79">
        <w:rPr>
          <w:b/>
          <w:bCs/>
          <w:sz w:val="24"/>
          <w:szCs w:val="24"/>
          <w:shd w:val="clear" w:color="auto" w:fill="FFFFFF"/>
          <w:lang w:val="bg-BG"/>
        </w:rPr>
        <w:t xml:space="preserve"> </w:t>
      </w:r>
      <w:r w:rsidRPr="00EE0585">
        <w:rPr>
          <w:b/>
          <w:bCs/>
          <w:sz w:val="24"/>
          <w:szCs w:val="24"/>
          <w:shd w:val="clear" w:color="auto" w:fill="FFFFFF"/>
          <w:lang w:val="bg-BG"/>
        </w:rPr>
        <w:t>Документация,</w:t>
      </w:r>
      <w:r w:rsidR="001E52A7">
        <w:rPr>
          <w:b/>
          <w:bCs/>
          <w:sz w:val="24"/>
          <w:szCs w:val="24"/>
          <w:shd w:val="clear" w:color="auto" w:fill="FFFFFF"/>
          <w:lang w:val="bg-BG"/>
        </w:rPr>
        <w:t xml:space="preserve"> Техническа спецификация, Методика за оценка на офертите, </w:t>
      </w:r>
      <w:r w:rsidRPr="00EE0585">
        <w:rPr>
          <w:b/>
          <w:bCs/>
          <w:sz w:val="24"/>
          <w:szCs w:val="24"/>
          <w:shd w:val="clear" w:color="auto" w:fill="FFFFFF"/>
          <w:lang w:val="bg-BG"/>
        </w:rPr>
        <w:t xml:space="preserve"> Образци</w:t>
      </w:r>
      <w:r w:rsidR="001E52A7">
        <w:rPr>
          <w:b/>
          <w:bCs/>
          <w:sz w:val="24"/>
          <w:szCs w:val="24"/>
          <w:shd w:val="clear" w:color="auto" w:fill="FFFFFF"/>
          <w:lang w:val="bg-BG"/>
        </w:rPr>
        <w:t>.</w:t>
      </w:r>
    </w:p>
    <w:p w:rsidR="00EE0585" w:rsidRPr="00EE0585" w:rsidRDefault="00EE0585" w:rsidP="00EE0585">
      <w:pPr>
        <w:suppressAutoHyphens/>
        <w:jc w:val="center"/>
        <w:rPr>
          <w:b/>
          <w:caps/>
          <w:sz w:val="24"/>
          <w:szCs w:val="24"/>
          <w:lang w:val="ru-RU" w:eastAsia="ar-SA"/>
        </w:rPr>
      </w:pPr>
    </w:p>
    <w:p w:rsidR="00EE0585" w:rsidRPr="00EE0585" w:rsidRDefault="00EE0585" w:rsidP="00EE0585">
      <w:pPr>
        <w:suppressAutoHyphens/>
        <w:jc w:val="center"/>
        <w:rPr>
          <w:b/>
          <w:caps/>
          <w:sz w:val="24"/>
          <w:szCs w:val="24"/>
          <w:lang w:val="ru-RU" w:eastAsia="ar-SA"/>
        </w:rPr>
      </w:pPr>
    </w:p>
    <w:p w:rsidR="00EE0585" w:rsidRPr="00EE0585" w:rsidRDefault="00EE0585" w:rsidP="00EE0585">
      <w:pPr>
        <w:suppressAutoHyphens/>
        <w:jc w:val="center"/>
        <w:rPr>
          <w:b/>
          <w:caps/>
          <w:sz w:val="24"/>
          <w:szCs w:val="24"/>
          <w:lang w:val="ru-RU" w:eastAsia="ar-SA"/>
        </w:rPr>
      </w:pPr>
    </w:p>
    <w:p w:rsidR="00EE0585" w:rsidRPr="00EE0585" w:rsidRDefault="00EE0585" w:rsidP="00EE0585">
      <w:pPr>
        <w:suppressAutoHyphens/>
        <w:jc w:val="center"/>
        <w:rPr>
          <w:b/>
          <w:caps/>
          <w:sz w:val="24"/>
          <w:szCs w:val="24"/>
          <w:lang w:val="ru-RU" w:eastAsia="ar-SA"/>
        </w:rPr>
      </w:pPr>
    </w:p>
    <w:p w:rsidR="00EE0585" w:rsidRPr="00EE0585" w:rsidRDefault="00EE0585" w:rsidP="00EE0585">
      <w:pPr>
        <w:suppressAutoHyphens/>
        <w:jc w:val="center"/>
        <w:rPr>
          <w:b/>
          <w:caps/>
          <w:sz w:val="24"/>
          <w:szCs w:val="24"/>
          <w:lang w:val="ru-RU" w:eastAsia="ar-SA"/>
        </w:rPr>
      </w:pPr>
    </w:p>
    <w:p w:rsidR="00EE0585" w:rsidRPr="00EE0585" w:rsidRDefault="00EE0585" w:rsidP="00EE0585">
      <w:pPr>
        <w:suppressAutoHyphens/>
        <w:jc w:val="center"/>
        <w:rPr>
          <w:b/>
          <w:caps/>
          <w:sz w:val="24"/>
          <w:szCs w:val="24"/>
          <w:lang w:val="ru-RU" w:eastAsia="ar-SA"/>
        </w:rPr>
      </w:pPr>
    </w:p>
    <w:p w:rsidR="00EE0585" w:rsidRPr="00EE0585" w:rsidRDefault="00EE0585" w:rsidP="00EE0585">
      <w:pPr>
        <w:spacing w:after="200" w:line="276" w:lineRule="auto"/>
        <w:jc w:val="both"/>
        <w:rPr>
          <w:rFonts w:asciiTheme="minorHAnsi" w:eastAsiaTheme="minorHAnsi" w:hAnsiTheme="minorHAnsi" w:cstheme="minorBidi"/>
          <w:sz w:val="22"/>
          <w:szCs w:val="22"/>
          <w:lang w:val="bg-BG" w:eastAsia="en-US"/>
        </w:rPr>
      </w:pPr>
    </w:p>
    <w:p w:rsidR="00E46F15" w:rsidRDefault="00E46F15" w:rsidP="00E46F15">
      <w:pPr>
        <w:spacing w:before="120" w:after="120" w:line="264" w:lineRule="auto"/>
        <w:jc w:val="both"/>
        <w:rPr>
          <w:rFonts w:eastAsia="Arial Unicode MS"/>
          <w:b/>
          <w:color w:val="000000"/>
          <w:sz w:val="24"/>
          <w:szCs w:val="24"/>
          <w:lang w:val="bg-BG"/>
        </w:rPr>
      </w:pPr>
    </w:p>
    <w:p w:rsidR="00E46F15" w:rsidRDefault="00E46F15" w:rsidP="00E46F15">
      <w:pPr>
        <w:spacing w:before="120" w:after="120" w:line="264" w:lineRule="auto"/>
        <w:jc w:val="both"/>
        <w:rPr>
          <w:rFonts w:eastAsia="Arial Unicode MS"/>
          <w:b/>
          <w:color w:val="000000"/>
          <w:sz w:val="24"/>
          <w:szCs w:val="24"/>
          <w:lang w:val="bg-BG"/>
        </w:rPr>
      </w:pPr>
    </w:p>
    <w:p w:rsidR="00E46F15" w:rsidRDefault="00E46F15" w:rsidP="00E46F15">
      <w:pPr>
        <w:spacing w:before="120" w:after="120" w:line="264" w:lineRule="auto"/>
        <w:jc w:val="both"/>
        <w:rPr>
          <w:rFonts w:eastAsia="Arial Unicode MS"/>
          <w:b/>
          <w:color w:val="000000"/>
          <w:sz w:val="24"/>
          <w:szCs w:val="24"/>
          <w:lang w:val="bg-BG"/>
        </w:rPr>
      </w:pPr>
    </w:p>
    <w:p w:rsidR="00E46F15" w:rsidRDefault="00E46F15" w:rsidP="00E46F15">
      <w:pPr>
        <w:spacing w:before="120" w:after="120" w:line="264" w:lineRule="auto"/>
        <w:jc w:val="both"/>
        <w:rPr>
          <w:rFonts w:eastAsia="Arial Unicode MS"/>
          <w:b/>
          <w:color w:val="000000"/>
          <w:sz w:val="24"/>
          <w:szCs w:val="24"/>
          <w:lang w:val="bg-BG"/>
        </w:rPr>
      </w:pPr>
    </w:p>
    <w:p w:rsidR="00E46F15" w:rsidRDefault="00E46F15" w:rsidP="00E46F15">
      <w:pPr>
        <w:spacing w:before="120" w:after="120" w:line="264" w:lineRule="auto"/>
        <w:jc w:val="both"/>
        <w:rPr>
          <w:rFonts w:eastAsia="Arial Unicode MS"/>
          <w:b/>
          <w:color w:val="000000"/>
          <w:sz w:val="24"/>
          <w:szCs w:val="24"/>
          <w:lang w:val="bg-BG"/>
        </w:rPr>
      </w:pPr>
    </w:p>
    <w:p w:rsidR="00E46F15" w:rsidRDefault="00E46F15" w:rsidP="00E46F15">
      <w:pPr>
        <w:spacing w:before="120" w:after="120" w:line="264" w:lineRule="auto"/>
        <w:jc w:val="both"/>
        <w:rPr>
          <w:rFonts w:eastAsia="Arial Unicode MS"/>
          <w:b/>
          <w:color w:val="000000"/>
          <w:sz w:val="24"/>
          <w:szCs w:val="24"/>
          <w:lang w:val="bg-BG"/>
        </w:rPr>
      </w:pPr>
    </w:p>
    <w:p w:rsidR="00E46F15" w:rsidRPr="00ED3D63" w:rsidRDefault="00E46F15" w:rsidP="00E46F15">
      <w:pPr>
        <w:spacing w:before="120" w:after="120" w:line="264" w:lineRule="auto"/>
        <w:jc w:val="both"/>
        <w:rPr>
          <w:rFonts w:eastAsia="Arial Unicode MS"/>
          <w:b/>
          <w:color w:val="000000"/>
          <w:sz w:val="24"/>
          <w:szCs w:val="24"/>
          <w:lang w:val="bg-BG"/>
        </w:rPr>
      </w:pPr>
    </w:p>
    <w:p w:rsidR="00ED3D63" w:rsidRPr="00ED3D63" w:rsidRDefault="00ED3D63" w:rsidP="00ED3D63">
      <w:pPr>
        <w:spacing w:before="120" w:after="120" w:line="264" w:lineRule="auto"/>
        <w:jc w:val="both"/>
        <w:rPr>
          <w:rFonts w:eastAsia="Arial Unicode MS"/>
          <w:color w:val="000000"/>
          <w:sz w:val="24"/>
          <w:szCs w:val="24"/>
          <w:lang w:val="bg-BG"/>
        </w:rPr>
      </w:pPr>
    </w:p>
    <w:p w:rsidR="00ED3D63" w:rsidRPr="00412422" w:rsidRDefault="00ED3D63" w:rsidP="00085248">
      <w:pPr>
        <w:jc w:val="center"/>
        <w:outlineLvl w:val="0"/>
        <w:rPr>
          <w:b/>
          <w:sz w:val="24"/>
          <w:szCs w:val="24"/>
          <w:u w:val="single"/>
          <w:lang w:val="ru-RU"/>
        </w:rPr>
      </w:pPr>
    </w:p>
    <w:p w:rsidR="00085248" w:rsidRPr="00412422" w:rsidRDefault="00085248" w:rsidP="00085248">
      <w:pPr>
        <w:autoSpaceDE w:val="0"/>
        <w:autoSpaceDN w:val="0"/>
        <w:adjustRightInd w:val="0"/>
        <w:spacing w:after="60"/>
        <w:ind w:right="179"/>
        <w:jc w:val="both"/>
        <w:rPr>
          <w:sz w:val="24"/>
          <w:szCs w:val="24"/>
          <w:lang w:val="bg-BG"/>
        </w:rPr>
      </w:pPr>
    </w:p>
    <w:p w:rsidR="006F771E" w:rsidRDefault="006F771E" w:rsidP="006F771E">
      <w:pPr>
        <w:jc w:val="right"/>
        <w:outlineLvl w:val="1"/>
        <w:rPr>
          <w:b/>
          <w:spacing w:val="20"/>
          <w:sz w:val="24"/>
          <w:szCs w:val="24"/>
          <w:lang w:val="bg-BG"/>
        </w:rPr>
      </w:pPr>
    </w:p>
    <w:p w:rsidR="0079436C" w:rsidRDefault="0079436C" w:rsidP="006F771E">
      <w:pPr>
        <w:jc w:val="right"/>
        <w:outlineLvl w:val="1"/>
        <w:rPr>
          <w:b/>
          <w:spacing w:val="20"/>
          <w:sz w:val="24"/>
          <w:szCs w:val="24"/>
          <w:lang w:val="bg-BG"/>
        </w:rPr>
      </w:pPr>
    </w:p>
    <w:p w:rsidR="0079436C" w:rsidRPr="00412422" w:rsidRDefault="0079436C" w:rsidP="006F771E">
      <w:pPr>
        <w:jc w:val="right"/>
        <w:outlineLvl w:val="1"/>
        <w:rPr>
          <w:b/>
          <w:spacing w:val="20"/>
          <w:sz w:val="24"/>
          <w:szCs w:val="24"/>
          <w:lang w:val="bg-BG"/>
        </w:rPr>
      </w:pPr>
    </w:p>
    <w:p w:rsidR="006F771E" w:rsidRPr="00412422" w:rsidRDefault="006F771E" w:rsidP="006F771E">
      <w:pPr>
        <w:jc w:val="right"/>
        <w:outlineLvl w:val="1"/>
        <w:rPr>
          <w:b/>
          <w:spacing w:val="20"/>
          <w:sz w:val="24"/>
          <w:szCs w:val="24"/>
          <w:lang w:val="bg-BG"/>
        </w:rPr>
      </w:pPr>
    </w:p>
    <w:p w:rsidR="006F771E" w:rsidRPr="00412422" w:rsidRDefault="006F771E" w:rsidP="006F771E">
      <w:pPr>
        <w:jc w:val="right"/>
        <w:outlineLvl w:val="1"/>
        <w:rPr>
          <w:b/>
          <w:spacing w:val="20"/>
          <w:sz w:val="24"/>
          <w:szCs w:val="24"/>
          <w:lang w:val="bg-BG"/>
        </w:rPr>
      </w:pPr>
    </w:p>
    <w:p w:rsidR="0079436C" w:rsidRDefault="0079436C" w:rsidP="00E95EBD">
      <w:pPr>
        <w:keepNext/>
        <w:shd w:val="clear" w:color="auto" w:fill="FFFFFF"/>
        <w:autoSpaceDE w:val="0"/>
        <w:autoSpaceDN w:val="0"/>
        <w:adjustRightInd w:val="0"/>
        <w:jc w:val="center"/>
        <w:outlineLvl w:val="3"/>
        <w:rPr>
          <w:bCs/>
          <w:color w:val="000000"/>
          <w:sz w:val="24"/>
          <w:szCs w:val="24"/>
          <w:lang w:val="bg-BG" w:eastAsia="en-US"/>
        </w:rPr>
      </w:pPr>
    </w:p>
    <w:p w:rsidR="0079436C" w:rsidRDefault="0079436C" w:rsidP="00E95EBD">
      <w:pPr>
        <w:keepNext/>
        <w:shd w:val="clear" w:color="auto" w:fill="FFFFFF"/>
        <w:autoSpaceDE w:val="0"/>
        <w:autoSpaceDN w:val="0"/>
        <w:adjustRightInd w:val="0"/>
        <w:jc w:val="center"/>
        <w:outlineLvl w:val="3"/>
        <w:rPr>
          <w:bCs/>
          <w:color w:val="000000"/>
          <w:sz w:val="24"/>
          <w:szCs w:val="24"/>
          <w:lang w:val="bg-BG" w:eastAsia="en-US"/>
        </w:rPr>
      </w:pPr>
    </w:p>
    <w:p w:rsidR="0079436C" w:rsidRDefault="0079436C" w:rsidP="00E95EBD">
      <w:pPr>
        <w:keepNext/>
        <w:shd w:val="clear" w:color="auto" w:fill="FFFFFF"/>
        <w:autoSpaceDE w:val="0"/>
        <w:autoSpaceDN w:val="0"/>
        <w:adjustRightInd w:val="0"/>
        <w:jc w:val="center"/>
        <w:outlineLvl w:val="3"/>
        <w:rPr>
          <w:bCs/>
          <w:color w:val="000000"/>
          <w:sz w:val="24"/>
          <w:szCs w:val="24"/>
          <w:lang w:val="bg-BG" w:eastAsia="en-US"/>
        </w:rPr>
      </w:pPr>
    </w:p>
    <w:p w:rsidR="0079436C" w:rsidRDefault="0079436C" w:rsidP="00E95EBD">
      <w:pPr>
        <w:keepNext/>
        <w:shd w:val="clear" w:color="auto" w:fill="FFFFFF"/>
        <w:autoSpaceDE w:val="0"/>
        <w:autoSpaceDN w:val="0"/>
        <w:adjustRightInd w:val="0"/>
        <w:jc w:val="center"/>
        <w:outlineLvl w:val="3"/>
        <w:rPr>
          <w:bCs/>
          <w:color w:val="000000"/>
          <w:sz w:val="24"/>
          <w:szCs w:val="24"/>
          <w:lang w:val="bg-BG" w:eastAsia="en-US"/>
        </w:rPr>
      </w:pPr>
    </w:p>
    <w:p w:rsidR="0079436C" w:rsidRDefault="0079436C" w:rsidP="00E95EBD">
      <w:pPr>
        <w:keepNext/>
        <w:shd w:val="clear" w:color="auto" w:fill="FFFFFF"/>
        <w:autoSpaceDE w:val="0"/>
        <w:autoSpaceDN w:val="0"/>
        <w:adjustRightInd w:val="0"/>
        <w:jc w:val="center"/>
        <w:outlineLvl w:val="3"/>
        <w:rPr>
          <w:bCs/>
          <w:color w:val="000000"/>
          <w:sz w:val="24"/>
          <w:szCs w:val="24"/>
          <w:lang w:val="bg-BG" w:eastAsia="en-US"/>
        </w:rPr>
      </w:pPr>
    </w:p>
    <w:p w:rsidR="0079436C" w:rsidRDefault="0079436C" w:rsidP="00E95EBD">
      <w:pPr>
        <w:keepNext/>
        <w:shd w:val="clear" w:color="auto" w:fill="FFFFFF"/>
        <w:autoSpaceDE w:val="0"/>
        <w:autoSpaceDN w:val="0"/>
        <w:adjustRightInd w:val="0"/>
        <w:jc w:val="center"/>
        <w:outlineLvl w:val="3"/>
        <w:rPr>
          <w:bCs/>
          <w:color w:val="000000"/>
          <w:sz w:val="24"/>
          <w:szCs w:val="24"/>
          <w:lang w:val="bg-BG" w:eastAsia="en-US"/>
        </w:rPr>
      </w:pPr>
    </w:p>
    <w:p w:rsidR="0079436C" w:rsidRDefault="0079436C" w:rsidP="00E95EBD">
      <w:pPr>
        <w:keepNext/>
        <w:shd w:val="clear" w:color="auto" w:fill="FFFFFF"/>
        <w:autoSpaceDE w:val="0"/>
        <w:autoSpaceDN w:val="0"/>
        <w:adjustRightInd w:val="0"/>
        <w:jc w:val="center"/>
        <w:outlineLvl w:val="3"/>
        <w:rPr>
          <w:bCs/>
          <w:color w:val="000000"/>
          <w:sz w:val="24"/>
          <w:szCs w:val="24"/>
          <w:lang w:val="bg-BG" w:eastAsia="en-US"/>
        </w:rPr>
      </w:pPr>
    </w:p>
    <w:p w:rsidR="0079436C" w:rsidRDefault="0079436C" w:rsidP="00E95EBD">
      <w:pPr>
        <w:keepNext/>
        <w:shd w:val="clear" w:color="auto" w:fill="FFFFFF"/>
        <w:autoSpaceDE w:val="0"/>
        <w:autoSpaceDN w:val="0"/>
        <w:adjustRightInd w:val="0"/>
        <w:jc w:val="center"/>
        <w:outlineLvl w:val="3"/>
        <w:rPr>
          <w:bCs/>
          <w:color w:val="000000"/>
          <w:sz w:val="24"/>
          <w:szCs w:val="24"/>
          <w:lang w:val="bg-BG" w:eastAsia="en-US"/>
        </w:rPr>
      </w:pPr>
    </w:p>
    <w:p w:rsidR="0079436C" w:rsidRDefault="0079436C" w:rsidP="00E95EBD">
      <w:pPr>
        <w:keepNext/>
        <w:shd w:val="clear" w:color="auto" w:fill="FFFFFF"/>
        <w:autoSpaceDE w:val="0"/>
        <w:autoSpaceDN w:val="0"/>
        <w:adjustRightInd w:val="0"/>
        <w:jc w:val="center"/>
        <w:outlineLvl w:val="3"/>
        <w:rPr>
          <w:bCs/>
          <w:color w:val="000000"/>
          <w:sz w:val="24"/>
          <w:szCs w:val="24"/>
          <w:lang w:val="bg-BG" w:eastAsia="en-US"/>
        </w:rPr>
      </w:pPr>
    </w:p>
    <w:p w:rsidR="0079436C" w:rsidRDefault="0079436C" w:rsidP="00E95EBD">
      <w:pPr>
        <w:keepNext/>
        <w:shd w:val="clear" w:color="auto" w:fill="FFFFFF"/>
        <w:autoSpaceDE w:val="0"/>
        <w:autoSpaceDN w:val="0"/>
        <w:adjustRightInd w:val="0"/>
        <w:jc w:val="center"/>
        <w:outlineLvl w:val="3"/>
        <w:rPr>
          <w:bCs/>
          <w:color w:val="000000"/>
          <w:sz w:val="24"/>
          <w:szCs w:val="24"/>
          <w:lang w:val="bg-BG" w:eastAsia="en-US"/>
        </w:rPr>
      </w:pPr>
    </w:p>
    <w:p w:rsidR="0079436C" w:rsidRDefault="0079436C" w:rsidP="00E95EBD">
      <w:pPr>
        <w:keepNext/>
        <w:shd w:val="clear" w:color="auto" w:fill="FFFFFF"/>
        <w:autoSpaceDE w:val="0"/>
        <w:autoSpaceDN w:val="0"/>
        <w:adjustRightInd w:val="0"/>
        <w:jc w:val="center"/>
        <w:outlineLvl w:val="3"/>
        <w:rPr>
          <w:bCs/>
          <w:color w:val="000000"/>
          <w:sz w:val="24"/>
          <w:szCs w:val="24"/>
          <w:lang w:val="bg-BG" w:eastAsia="en-US"/>
        </w:rPr>
      </w:pPr>
    </w:p>
    <w:p w:rsidR="0079436C" w:rsidRDefault="0079436C" w:rsidP="00E95EBD">
      <w:pPr>
        <w:keepNext/>
        <w:shd w:val="clear" w:color="auto" w:fill="FFFFFF"/>
        <w:autoSpaceDE w:val="0"/>
        <w:autoSpaceDN w:val="0"/>
        <w:adjustRightInd w:val="0"/>
        <w:jc w:val="center"/>
        <w:outlineLvl w:val="3"/>
        <w:rPr>
          <w:bCs/>
          <w:color w:val="000000"/>
          <w:sz w:val="24"/>
          <w:szCs w:val="24"/>
          <w:lang w:val="bg-BG" w:eastAsia="en-US"/>
        </w:rPr>
      </w:pPr>
    </w:p>
    <w:p w:rsidR="0079436C" w:rsidRDefault="0079436C" w:rsidP="00E95EBD">
      <w:pPr>
        <w:keepNext/>
        <w:shd w:val="clear" w:color="auto" w:fill="FFFFFF"/>
        <w:autoSpaceDE w:val="0"/>
        <w:autoSpaceDN w:val="0"/>
        <w:adjustRightInd w:val="0"/>
        <w:jc w:val="center"/>
        <w:outlineLvl w:val="3"/>
        <w:rPr>
          <w:bCs/>
          <w:color w:val="000000"/>
          <w:sz w:val="24"/>
          <w:szCs w:val="24"/>
          <w:lang w:val="bg-BG" w:eastAsia="en-US"/>
        </w:rPr>
      </w:pPr>
    </w:p>
    <w:p w:rsidR="0079436C" w:rsidRDefault="0079436C" w:rsidP="00E95EBD">
      <w:pPr>
        <w:keepNext/>
        <w:shd w:val="clear" w:color="auto" w:fill="FFFFFF"/>
        <w:autoSpaceDE w:val="0"/>
        <w:autoSpaceDN w:val="0"/>
        <w:adjustRightInd w:val="0"/>
        <w:jc w:val="center"/>
        <w:outlineLvl w:val="3"/>
        <w:rPr>
          <w:bCs/>
          <w:color w:val="000000"/>
          <w:sz w:val="24"/>
          <w:szCs w:val="24"/>
          <w:lang w:val="bg-BG" w:eastAsia="en-US"/>
        </w:rPr>
      </w:pPr>
    </w:p>
    <w:p w:rsidR="0079436C" w:rsidRDefault="0079436C" w:rsidP="00E95EBD">
      <w:pPr>
        <w:keepNext/>
        <w:shd w:val="clear" w:color="auto" w:fill="FFFFFF"/>
        <w:autoSpaceDE w:val="0"/>
        <w:autoSpaceDN w:val="0"/>
        <w:adjustRightInd w:val="0"/>
        <w:jc w:val="center"/>
        <w:outlineLvl w:val="3"/>
        <w:rPr>
          <w:bCs/>
          <w:color w:val="000000"/>
          <w:sz w:val="24"/>
          <w:szCs w:val="24"/>
          <w:lang w:val="bg-BG" w:eastAsia="en-US"/>
        </w:rPr>
      </w:pPr>
    </w:p>
    <w:p w:rsidR="0079436C" w:rsidRDefault="0079436C" w:rsidP="00E95EBD">
      <w:pPr>
        <w:keepNext/>
        <w:shd w:val="clear" w:color="auto" w:fill="FFFFFF"/>
        <w:autoSpaceDE w:val="0"/>
        <w:autoSpaceDN w:val="0"/>
        <w:adjustRightInd w:val="0"/>
        <w:jc w:val="center"/>
        <w:outlineLvl w:val="3"/>
        <w:rPr>
          <w:bCs/>
          <w:color w:val="000000"/>
          <w:sz w:val="24"/>
          <w:szCs w:val="24"/>
          <w:lang w:val="bg-BG" w:eastAsia="en-US"/>
        </w:rPr>
      </w:pPr>
    </w:p>
    <w:p w:rsidR="0079436C" w:rsidRDefault="0079436C" w:rsidP="00E95EBD">
      <w:pPr>
        <w:keepNext/>
        <w:shd w:val="clear" w:color="auto" w:fill="FFFFFF"/>
        <w:autoSpaceDE w:val="0"/>
        <w:autoSpaceDN w:val="0"/>
        <w:adjustRightInd w:val="0"/>
        <w:jc w:val="center"/>
        <w:outlineLvl w:val="3"/>
        <w:rPr>
          <w:bCs/>
          <w:color w:val="000000"/>
          <w:sz w:val="24"/>
          <w:szCs w:val="24"/>
          <w:lang w:val="bg-BG" w:eastAsia="en-US"/>
        </w:rPr>
      </w:pPr>
    </w:p>
    <w:p w:rsidR="0079436C" w:rsidRDefault="0079436C" w:rsidP="00E95EBD">
      <w:pPr>
        <w:keepNext/>
        <w:shd w:val="clear" w:color="auto" w:fill="FFFFFF"/>
        <w:autoSpaceDE w:val="0"/>
        <w:autoSpaceDN w:val="0"/>
        <w:adjustRightInd w:val="0"/>
        <w:jc w:val="center"/>
        <w:outlineLvl w:val="3"/>
        <w:rPr>
          <w:bCs/>
          <w:color w:val="000000"/>
          <w:sz w:val="24"/>
          <w:szCs w:val="24"/>
          <w:lang w:val="bg-BG" w:eastAsia="en-US"/>
        </w:rPr>
      </w:pPr>
    </w:p>
    <w:p w:rsidR="0079436C" w:rsidRDefault="0079436C" w:rsidP="00E95EBD">
      <w:pPr>
        <w:keepNext/>
        <w:shd w:val="clear" w:color="auto" w:fill="FFFFFF"/>
        <w:autoSpaceDE w:val="0"/>
        <w:autoSpaceDN w:val="0"/>
        <w:adjustRightInd w:val="0"/>
        <w:jc w:val="center"/>
        <w:outlineLvl w:val="3"/>
        <w:rPr>
          <w:bCs/>
          <w:color w:val="000000"/>
          <w:sz w:val="24"/>
          <w:szCs w:val="24"/>
          <w:lang w:val="bg-BG" w:eastAsia="en-US"/>
        </w:rPr>
      </w:pPr>
    </w:p>
    <w:p w:rsidR="0079436C" w:rsidRDefault="0079436C" w:rsidP="00E95EBD">
      <w:pPr>
        <w:keepNext/>
        <w:shd w:val="clear" w:color="auto" w:fill="FFFFFF"/>
        <w:autoSpaceDE w:val="0"/>
        <w:autoSpaceDN w:val="0"/>
        <w:adjustRightInd w:val="0"/>
        <w:jc w:val="center"/>
        <w:outlineLvl w:val="3"/>
        <w:rPr>
          <w:bCs/>
          <w:color w:val="000000"/>
          <w:sz w:val="24"/>
          <w:szCs w:val="24"/>
          <w:lang w:val="bg-BG" w:eastAsia="en-US"/>
        </w:rPr>
      </w:pPr>
    </w:p>
    <w:p w:rsidR="0079436C" w:rsidRDefault="0079436C" w:rsidP="00E95EBD">
      <w:pPr>
        <w:keepNext/>
        <w:shd w:val="clear" w:color="auto" w:fill="FFFFFF"/>
        <w:autoSpaceDE w:val="0"/>
        <w:autoSpaceDN w:val="0"/>
        <w:adjustRightInd w:val="0"/>
        <w:jc w:val="center"/>
        <w:outlineLvl w:val="3"/>
        <w:rPr>
          <w:bCs/>
          <w:color w:val="000000"/>
          <w:sz w:val="24"/>
          <w:szCs w:val="24"/>
          <w:lang w:val="bg-BG" w:eastAsia="en-US"/>
        </w:rPr>
      </w:pPr>
    </w:p>
    <w:p w:rsidR="0079436C" w:rsidRDefault="0079436C" w:rsidP="00E95EBD">
      <w:pPr>
        <w:keepNext/>
        <w:shd w:val="clear" w:color="auto" w:fill="FFFFFF"/>
        <w:autoSpaceDE w:val="0"/>
        <w:autoSpaceDN w:val="0"/>
        <w:adjustRightInd w:val="0"/>
        <w:jc w:val="center"/>
        <w:outlineLvl w:val="3"/>
        <w:rPr>
          <w:bCs/>
          <w:color w:val="000000"/>
          <w:sz w:val="24"/>
          <w:szCs w:val="24"/>
          <w:lang w:val="bg-BG" w:eastAsia="en-US"/>
        </w:rPr>
      </w:pPr>
    </w:p>
    <w:p w:rsidR="0079436C" w:rsidRDefault="0079436C" w:rsidP="00E95EBD">
      <w:pPr>
        <w:keepNext/>
        <w:shd w:val="clear" w:color="auto" w:fill="FFFFFF"/>
        <w:autoSpaceDE w:val="0"/>
        <w:autoSpaceDN w:val="0"/>
        <w:adjustRightInd w:val="0"/>
        <w:jc w:val="center"/>
        <w:outlineLvl w:val="3"/>
        <w:rPr>
          <w:bCs/>
          <w:color w:val="000000"/>
          <w:sz w:val="24"/>
          <w:szCs w:val="24"/>
          <w:lang w:val="bg-BG" w:eastAsia="en-US"/>
        </w:rPr>
      </w:pPr>
    </w:p>
    <w:p w:rsidR="0079436C" w:rsidRDefault="0079436C" w:rsidP="00E95EBD">
      <w:pPr>
        <w:keepNext/>
        <w:shd w:val="clear" w:color="auto" w:fill="FFFFFF"/>
        <w:autoSpaceDE w:val="0"/>
        <w:autoSpaceDN w:val="0"/>
        <w:adjustRightInd w:val="0"/>
        <w:jc w:val="center"/>
        <w:outlineLvl w:val="3"/>
        <w:rPr>
          <w:bCs/>
          <w:color w:val="000000"/>
          <w:sz w:val="24"/>
          <w:szCs w:val="24"/>
          <w:lang w:val="bg-BG" w:eastAsia="en-US"/>
        </w:rPr>
      </w:pPr>
    </w:p>
    <w:p w:rsidR="0079436C" w:rsidRDefault="0079436C" w:rsidP="00E95EBD">
      <w:pPr>
        <w:keepNext/>
        <w:shd w:val="clear" w:color="auto" w:fill="FFFFFF"/>
        <w:autoSpaceDE w:val="0"/>
        <w:autoSpaceDN w:val="0"/>
        <w:adjustRightInd w:val="0"/>
        <w:jc w:val="center"/>
        <w:outlineLvl w:val="3"/>
        <w:rPr>
          <w:bCs/>
          <w:color w:val="000000"/>
          <w:sz w:val="24"/>
          <w:szCs w:val="24"/>
          <w:lang w:val="bg-BG" w:eastAsia="en-US"/>
        </w:rPr>
      </w:pPr>
    </w:p>
    <w:p w:rsidR="0079436C" w:rsidRDefault="0079436C" w:rsidP="00E95EBD">
      <w:pPr>
        <w:keepNext/>
        <w:shd w:val="clear" w:color="auto" w:fill="FFFFFF"/>
        <w:autoSpaceDE w:val="0"/>
        <w:autoSpaceDN w:val="0"/>
        <w:adjustRightInd w:val="0"/>
        <w:jc w:val="center"/>
        <w:outlineLvl w:val="3"/>
        <w:rPr>
          <w:bCs/>
          <w:color w:val="000000"/>
          <w:sz w:val="24"/>
          <w:szCs w:val="24"/>
          <w:lang w:val="bg-BG" w:eastAsia="en-US"/>
        </w:rPr>
      </w:pPr>
    </w:p>
    <w:p w:rsidR="0079436C" w:rsidRDefault="0079436C" w:rsidP="00E95EBD">
      <w:pPr>
        <w:keepNext/>
        <w:shd w:val="clear" w:color="auto" w:fill="FFFFFF"/>
        <w:autoSpaceDE w:val="0"/>
        <w:autoSpaceDN w:val="0"/>
        <w:adjustRightInd w:val="0"/>
        <w:jc w:val="center"/>
        <w:outlineLvl w:val="3"/>
        <w:rPr>
          <w:bCs/>
          <w:color w:val="000000"/>
          <w:sz w:val="24"/>
          <w:szCs w:val="24"/>
          <w:lang w:val="bg-BG" w:eastAsia="en-US"/>
        </w:rPr>
      </w:pPr>
    </w:p>
    <w:p w:rsidR="0079436C" w:rsidRDefault="0079436C" w:rsidP="00E95EBD">
      <w:pPr>
        <w:keepNext/>
        <w:shd w:val="clear" w:color="auto" w:fill="FFFFFF"/>
        <w:autoSpaceDE w:val="0"/>
        <w:autoSpaceDN w:val="0"/>
        <w:adjustRightInd w:val="0"/>
        <w:jc w:val="center"/>
        <w:outlineLvl w:val="3"/>
        <w:rPr>
          <w:bCs/>
          <w:color w:val="000000"/>
          <w:sz w:val="24"/>
          <w:szCs w:val="24"/>
          <w:lang w:val="bg-BG" w:eastAsia="en-US"/>
        </w:rPr>
      </w:pPr>
    </w:p>
    <w:p w:rsidR="0079436C" w:rsidRDefault="0079436C" w:rsidP="00E95EBD">
      <w:pPr>
        <w:keepNext/>
        <w:shd w:val="clear" w:color="auto" w:fill="FFFFFF"/>
        <w:autoSpaceDE w:val="0"/>
        <w:autoSpaceDN w:val="0"/>
        <w:adjustRightInd w:val="0"/>
        <w:jc w:val="center"/>
        <w:outlineLvl w:val="3"/>
        <w:rPr>
          <w:bCs/>
          <w:color w:val="000000"/>
          <w:sz w:val="24"/>
          <w:szCs w:val="24"/>
          <w:lang w:val="bg-BG" w:eastAsia="en-US"/>
        </w:rPr>
      </w:pPr>
    </w:p>
    <w:p w:rsidR="0079436C" w:rsidRDefault="0079436C" w:rsidP="00E95EBD">
      <w:pPr>
        <w:keepNext/>
        <w:shd w:val="clear" w:color="auto" w:fill="FFFFFF"/>
        <w:autoSpaceDE w:val="0"/>
        <w:autoSpaceDN w:val="0"/>
        <w:adjustRightInd w:val="0"/>
        <w:jc w:val="center"/>
        <w:outlineLvl w:val="3"/>
        <w:rPr>
          <w:bCs/>
          <w:color w:val="000000"/>
          <w:sz w:val="24"/>
          <w:szCs w:val="24"/>
          <w:lang w:val="bg-BG" w:eastAsia="en-US"/>
        </w:rPr>
      </w:pPr>
    </w:p>
    <w:p w:rsidR="0079436C" w:rsidRDefault="0079436C" w:rsidP="00E95EBD">
      <w:pPr>
        <w:keepNext/>
        <w:shd w:val="clear" w:color="auto" w:fill="FFFFFF"/>
        <w:autoSpaceDE w:val="0"/>
        <w:autoSpaceDN w:val="0"/>
        <w:adjustRightInd w:val="0"/>
        <w:jc w:val="center"/>
        <w:outlineLvl w:val="3"/>
        <w:rPr>
          <w:bCs/>
          <w:color w:val="000000"/>
          <w:sz w:val="24"/>
          <w:szCs w:val="24"/>
          <w:lang w:val="bg-BG" w:eastAsia="en-US"/>
        </w:rPr>
      </w:pPr>
    </w:p>
    <w:p w:rsidR="0079436C" w:rsidRDefault="0079436C" w:rsidP="00E95EBD">
      <w:pPr>
        <w:keepNext/>
        <w:shd w:val="clear" w:color="auto" w:fill="FFFFFF"/>
        <w:autoSpaceDE w:val="0"/>
        <w:autoSpaceDN w:val="0"/>
        <w:adjustRightInd w:val="0"/>
        <w:jc w:val="center"/>
        <w:outlineLvl w:val="3"/>
        <w:rPr>
          <w:bCs/>
          <w:color w:val="000000"/>
          <w:sz w:val="24"/>
          <w:szCs w:val="24"/>
          <w:lang w:val="bg-BG" w:eastAsia="en-US"/>
        </w:rPr>
      </w:pPr>
    </w:p>
    <w:p w:rsidR="0079436C" w:rsidRDefault="0079436C" w:rsidP="00E95EBD">
      <w:pPr>
        <w:keepNext/>
        <w:shd w:val="clear" w:color="auto" w:fill="FFFFFF"/>
        <w:autoSpaceDE w:val="0"/>
        <w:autoSpaceDN w:val="0"/>
        <w:adjustRightInd w:val="0"/>
        <w:jc w:val="center"/>
        <w:outlineLvl w:val="3"/>
        <w:rPr>
          <w:bCs/>
          <w:color w:val="000000"/>
          <w:sz w:val="24"/>
          <w:szCs w:val="24"/>
          <w:lang w:val="bg-BG" w:eastAsia="en-US"/>
        </w:rPr>
      </w:pPr>
    </w:p>
    <w:p w:rsidR="0079436C" w:rsidRDefault="0079436C" w:rsidP="00E95EBD">
      <w:pPr>
        <w:keepNext/>
        <w:shd w:val="clear" w:color="auto" w:fill="FFFFFF"/>
        <w:autoSpaceDE w:val="0"/>
        <w:autoSpaceDN w:val="0"/>
        <w:adjustRightInd w:val="0"/>
        <w:jc w:val="center"/>
        <w:outlineLvl w:val="3"/>
        <w:rPr>
          <w:bCs/>
          <w:color w:val="000000"/>
          <w:sz w:val="24"/>
          <w:szCs w:val="24"/>
          <w:lang w:val="bg-BG" w:eastAsia="en-US"/>
        </w:rPr>
      </w:pPr>
    </w:p>
    <w:p w:rsidR="0079436C" w:rsidRDefault="0079436C" w:rsidP="00E95EBD">
      <w:pPr>
        <w:keepNext/>
        <w:shd w:val="clear" w:color="auto" w:fill="FFFFFF"/>
        <w:autoSpaceDE w:val="0"/>
        <w:autoSpaceDN w:val="0"/>
        <w:adjustRightInd w:val="0"/>
        <w:jc w:val="center"/>
        <w:outlineLvl w:val="3"/>
        <w:rPr>
          <w:bCs/>
          <w:color w:val="000000"/>
          <w:sz w:val="24"/>
          <w:szCs w:val="24"/>
          <w:lang w:val="bg-BG" w:eastAsia="en-US"/>
        </w:rPr>
      </w:pPr>
    </w:p>
    <w:p w:rsidR="0079436C" w:rsidRDefault="0079436C" w:rsidP="00E95EBD">
      <w:pPr>
        <w:keepNext/>
        <w:shd w:val="clear" w:color="auto" w:fill="FFFFFF"/>
        <w:autoSpaceDE w:val="0"/>
        <w:autoSpaceDN w:val="0"/>
        <w:adjustRightInd w:val="0"/>
        <w:jc w:val="center"/>
        <w:outlineLvl w:val="3"/>
        <w:rPr>
          <w:bCs/>
          <w:color w:val="000000"/>
          <w:sz w:val="24"/>
          <w:szCs w:val="24"/>
          <w:lang w:val="bg-BG" w:eastAsia="en-US"/>
        </w:rPr>
      </w:pPr>
    </w:p>
    <w:p w:rsidR="0079436C" w:rsidRDefault="0079436C" w:rsidP="00E95EBD">
      <w:pPr>
        <w:keepNext/>
        <w:shd w:val="clear" w:color="auto" w:fill="FFFFFF"/>
        <w:autoSpaceDE w:val="0"/>
        <w:autoSpaceDN w:val="0"/>
        <w:adjustRightInd w:val="0"/>
        <w:jc w:val="center"/>
        <w:outlineLvl w:val="3"/>
        <w:rPr>
          <w:bCs/>
          <w:color w:val="000000"/>
          <w:sz w:val="24"/>
          <w:szCs w:val="24"/>
          <w:lang w:val="bg-BG" w:eastAsia="en-US"/>
        </w:rPr>
      </w:pPr>
    </w:p>
    <w:sectPr w:rsidR="0079436C" w:rsidSect="00830009">
      <w:footerReference w:type="default" r:id="rId9"/>
      <w:pgSz w:w="11906" w:h="16838"/>
      <w:pgMar w:top="719" w:right="1417" w:bottom="54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DFA" w:rsidRDefault="00F12DFA" w:rsidP="00CF1EB7">
      <w:r>
        <w:separator/>
      </w:r>
    </w:p>
  </w:endnote>
  <w:endnote w:type="continuationSeparator" w:id="0">
    <w:p w:rsidR="00F12DFA" w:rsidRDefault="00F12DFA" w:rsidP="00CF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22633"/>
      <w:docPartObj>
        <w:docPartGallery w:val="Page Numbers (Bottom of Page)"/>
        <w:docPartUnique/>
      </w:docPartObj>
    </w:sdtPr>
    <w:sdtEndPr/>
    <w:sdtContent>
      <w:p w:rsidR="00B578BC" w:rsidRDefault="00B578BC">
        <w:pPr>
          <w:pStyle w:val="a7"/>
          <w:jc w:val="right"/>
        </w:pPr>
        <w:r>
          <w:fldChar w:fldCharType="begin"/>
        </w:r>
        <w:r>
          <w:instrText>PAGE   \* MERGEFORMAT</w:instrText>
        </w:r>
        <w:r>
          <w:fldChar w:fldCharType="separate"/>
        </w:r>
        <w:r w:rsidR="007C693E" w:rsidRPr="007C693E">
          <w:rPr>
            <w:noProof/>
            <w:lang w:val="bg-BG"/>
          </w:rPr>
          <w:t>1</w:t>
        </w:r>
        <w:r>
          <w:fldChar w:fldCharType="end"/>
        </w:r>
      </w:p>
    </w:sdtContent>
  </w:sdt>
  <w:p w:rsidR="00B578BC" w:rsidRDefault="00B578B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DFA" w:rsidRDefault="00F12DFA" w:rsidP="00CF1EB7">
      <w:r>
        <w:separator/>
      </w:r>
    </w:p>
  </w:footnote>
  <w:footnote w:type="continuationSeparator" w:id="0">
    <w:p w:rsidR="00F12DFA" w:rsidRDefault="00F12DFA" w:rsidP="00CF1E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7729"/>
    <w:multiLevelType w:val="multilevel"/>
    <w:tmpl w:val="503207C0"/>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9"/>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9"/>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9"/>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9"/>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9"/>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9"/>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9"/>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9"/>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15:restartNumberingAfterBreak="0">
    <w:nsid w:val="0F4172FF"/>
    <w:multiLevelType w:val="hybridMultilevel"/>
    <w:tmpl w:val="087A9EA2"/>
    <w:lvl w:ilvl="0" w:tplc="04020005">
      <w:start w:val="1"/>
      <w:numFmt w:val="bullet"/>
      <w:lvlText w:val=""/>
      <w:lvlJc w:val="left"/>
      <w:pPr>
        <w:ind w:left="777" w:hanging="360"/>
      </w:pPr>
      <w:rPr>
        <w:rFonts w:ascii="Wingdings" w:hAnsi="Wingdings" w:hint="default"/>
      </w:rPr>
    </w:lvl>
    <w:lvl w:ilvl="1" w:tplc="04020003" w:tentative="1">
      <w:start w:val="1"/>
      <w:numFmt w:val="bullet"/>
      <w:lvlText w:val="o"/>
      <w:lvlJc w:val="left"/>
      <w:pPr>
        <w:ind w:left="1497" w:hanging="360"/>
      </w:pPr>
      <w:rPr>
        <w:rFonts w:ascii="Courier New" w:hAnsi="Courier New" w:cs="Courier New" w:hint="default"/>
      </w:rPr>
    </w:lvl>
    <w:lvl w:ilvl="2" w:tplc="04020005" w:tentative="1">
      <w:start w:val="1"/>
      <w:numFmt w:val="bullet"/>
      <w:lvlText w:val=""/>
      <w:lvlJc w:val="left"/>
      <w:pPr>
        <w:ind w:left="2217" w:hanging="360"/>
      </w:pPr>
      <w:rPr>
        <w:rFonts w:ascii="Wingdings" w:hAnsi="Wingdings" w:hint="default"/>
      </w:rPr>
    </w:lvl>
    <w:lvl w:ilvl="3" w:tplc="04020001" w:tentative="1">
      <w:start w:val="1"/>
      <w:numFmt w:val="bullet"/>
      <w:lvlText w:val=""/>
      <w:lvlJc w:val="left"/>
      <w:pPr>
        <w:ind w:left="2937" w:hanging="360"/>
      </w:pPr>
      <w:rPr>
        <w:rFonts w:ascii="Symbol" w:hAnsi="Symbol" w:hint="default"/>
      </w:rPr>
    </w:lvl>
    <w:lvl w:ilvl="4" w:tplc="04020003" w:tentative="1">
      <w:start w:val="1"/>
      <w:numFmt w:val="bullet"/>
      <w:lvlText w:val="o"/>
      <w:lvlJc w:val="left"/>
      <w:pPr>
        <w:ind w:left="3657" w:hanging="360"/>
      </w:pPr>
      <w:rPr>
        <w:rFonts w:ascii="Courier New" w:hAnsi="Courier New" w:cs="Courier New" w:hint="default"/>
      </w:rPr>
    </w:lvl>
    <w:lvl w:ilvl="5" w:tplc="04020005" w:tentative="1">
      <w:start w:val="1"/>
      <w:numFmt w:val="bullet"/>
      <w:lvlText w:val=""/>
      <w:lvlJc w:val="left"/>
      <w:pPr>
        <w:ind w:left="4377" w:hanging="360"/>
      </w:pPr>
      <w:rPr>
        <w:rFonts w:ascii="Wingdings" w:hAnsi="Wingdings" w:hint="default"/>
      </w:rPr>
    </w:lvl>
    <w:lvl w:ilvl="6" w:tplc="04020001" w:tentative="1">
      <w:start w:val="1"/>
      <w:numFmt w:val="bullet"/>
      <w:lvlText w:val=""/>
      <w:lvlJc w:val="left"/>
      <w:pPr>
        <w:ind w:left="5097" w:hanging="360"/>
      </w:pPr>
      <w:rPr>
        <w:rFonts w:ascii="Symbol" w:hAnsi="Symbol" w:hint="default"/>
      </w:rPr>
    </w:lvl>
    <w:lvl w:ilvl="7" w:tplc="04020003" w:tentative="1">
      <w:start w:val="1"/>
      <w:numFmt w:val="bullet"/>
      <w:lvlText w:val="o"/>
      <w:lvlJc w:val="left"/>
      <w:pPr>
        <w:ind w:left="5817" w:hanging="360"/>
      </w:pPr>
      <w:rPr>
        <w:rFonts w:ascii="Courier New" w:hAnsi="Courier New" w:cs="Courier New" w:hint="default"/>
      </w:rPr>
    </w:lvl>
    <w:lvl w:ilvl="8" w:tplc="04020005" w:tentative="1">
      <w:start w:val="1"/>
      <w:numFmt w:val="bullet"/>
      <w:lvlText w:val=""/>
      <w:lvlJc w:val="left"/>
      <w:pPr>
        <w:ind w:left="6537" w:hanging="360"/>
      </w:pPr>
      <w:rPr>
        <w:rFonts w:ascii="Wingdings" w:hAnsi="Wingdings" w:hint="default"/>
      </w:rPr>
    </w:lvl>
  </w:abstractNum>
  <w:abstractNum w:abstractNumId="2" w15:restartNumberingAfterBreak="0">
    <w:nsid w:val="0FF61366"/>
    <w:multiLevelType w:val="hybridMultilevel"/>
    <w:tmpl w:val="D91A5D8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C506EE3"/>
    <w:multiLevelType w:val="hybridMultilevel"/>
    <w:tmpl w:val="A27884A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4F91430"/>
    <w:multiLevelType w:val="hybridMultilevel"/>
    <w:tmpl w:val="50DA4D2A"/>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8046DD5"/>
    <w:multiLevelType w:val="hybridMultilevel"/>
    <w:tmpl w:val="98D83D52"/>
    <w:lvl w:ilvl="0" w:tplc="5D1098CE">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D35635"/>
    <w:multiLevelType w:val="hybridMultilevel"/>
    <w:tmpl w:val="0028561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BF6184A"/>
    <w:multiLevelType w:val="hybridMultilevel"/>
    <w:tmpl w:val="EBEC70FA"/>
    <w:lvl w:ilvl="0" w:tplc="5D1098CE">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260D93"/>
    <w:multiLevelType w:val="hybridMultilevel"/>
    <w:tmpl w:val="D0EEE63A"/>
    <w:lvl w:ilvl="0" w:tplc="04020001">
      <w:start w:val="1"/>
      <w:numFmt w:val="bullet"/>
      <w:lvlText w:val=""/>
      <w:lvlJc w:val="left"/>
      <w:pPr>
        <w:ind w:left="86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9"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0" w15:restartNumberingAfterBreak="0">
    <w:nsid w:val="3F4E5B82"/>
    <w:multiLevelType w:val="hybridMultilevel"/>
    <w:tmpl w:val="9AE6F2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40595E79"/>
    <w:multiLevelType w:val="hybridMultilevel"/>
    <w:tmpl w:val="254A0EF8"/>
    <w:lvl w:ilvl="0" w:tplc="02AE41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6A73BD"/>
    <w:multiLevelType w:val="multilevel"/>
    <w:tmpl w:val="EE7CA8B4"/>
    <w:lvl w:ilvl="0">
      <w:start w:val="1"/>
      <w:numFmt w:val="bullet"/>
      <w:lvlText w:val=""/>
      <w:lvlJc w:val="left"/>
      <w:pPr>
        <w:tabs>
          <w:tab w:val="num" w:pos="283"/>
        </w:tabs>
        <w:ind w:left="283" w:hanging="283"/>
      </w:pPr>
      <w:rPr>
        <w:rFonts w:ascii="Wingdings" w:hAnsi="Wingdings" w:hint="default"/>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70D0F8C"/>
    <w:multiLevelType w:val="multilevel"/>
    <w:tmpl w:val="A962B6A8"/>
    <w:lvl w:ilvl="0">
      <w:start w:val="1"/>
      <w:numFmt w:val="decimal"/>
      <w:pStyle w:val="Title3"/>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4CB05292"/>
    <w:multiLevelType w:val="hybridMultilevel"/>
    <w:tmpl w:val="D77A247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E6660EA"/>
    <w:multiLevelType w:val="hybridMultilevel"/>
    <w:tmpl w:val="869470F4"/>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0255EB4"/>
    <w:multiLevelType w:val="hybridMultilevel"/>
    <w:tmpl w:val="F23ED5CA"/>
    <w:lvl w:ilvl="0" w:tplc="5D1098CE">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510063"/>
    <w:multiLevelType w:val="hybridMultilevel"/>
    <w:tmpl w:val="4ACCE69A"/>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65397532"/>
    <w:multiLevelType w:val="hybridMultilevel"/>
    <w:tmpl w:val="91E8E518"/>
    <w:lvl w:ilvl="0" w:tplc="5D1098CE">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011B88"/>
    <w:multiLevelType w:val="hybridMultilevel"/>
    <w:tmpl w:val="703E5B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7276586"/>
    <w:multiLevelType w:val="hybridMultilevel"/>
    <w:tmpl w:val="C194029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F04046F"/>
    <w:multiLevelType w:val="hybridMultilevel"/>
    <w:tmpl w:val="FEA45D8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15"/>
  </w:num>
  <w:num w:numId="7">
    <w:abstractNumId w:val="10"/>
  </w:num>
  <w:num w:numId="8">
    <w:abstractNumId w:val="20"/>
  </w:num>
  <w:num w:numId="9">
    <w:abstractNumId w:val="3"/>
  </w:num>
  <w:num w:numId="10">
    <w:abstractNumId w:val="4"/>
  </w:num>
  <w:num w:numId="11">
    <w:abstractNumId w:val="14"/>
  </w:num>
  <w:num w:numId="12">
    <w:abstractNumId w:val="1"/>
  </w:num>
  <w:num w:numId="13">
    <w:abstractNumId w:val="2"/>
  </w:num>
  <w:num w:numId="14">
    <w:abstractNumId w:val="17"/>
  </w:num>
  <w:num w:numId="15">
    <w:abstractNumId w:val="6"/>
  </w:num>
  <w:num w:numId="16">
    <w:abstractNumId w:val="16"/>
  </w:num>
  <w:num w:numId="17">
    <w:abstractNumId w:val="5"/>
  </w:num>
  <w:num w:numId="18">
    <w:abstractNumId w:val="18"/>
  </w:num>
  <w:num w:numId="19">
    <w:abstractNumId w:val="7"/>
  </w:num>
  <w:num w:numId="20">
    <w:abstractNumId w:val="12"/>
  </w:num>
  <w:num w:numId="21">
    <w:abstractNumId w:val="21"/>
  </w:num>
  <w:num w:numId="22">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7A3"/>
    <w:rsid w:val="00003B48"/>
    <w:rsid w:val="000102ED"/>
    <w:rsid w:val="00014983"/>
    <w:rsid w:val="00015F45"/>
    <w:rsid w:val="00017EE3"/>
    <w:rsid w:val="00022CA3"/>
    <w:rsid w:val="000233B8"/>
    <w:rsid w:val="000240E2"/>
    <w:rsid w:val="0002501F"/>
    <w:rsid w:val="000263E5"/>
    <w:rsid w:val="00032ACF"/>
    <w:rsid w:val="00042EDB"/>
    <w:rsid w:val="00043252"/>
    <w:rsid w:val="00046342"/>
    <w:rsid w:val="00060CF5"/>
    <w:rsid w:val="00060DAE"/>
    <w:rsid w:val="00064141"/>
    <w:rsid w:val="000664AE"/>
    <w:rsid w:val="00070939"/>
    <w:rsid w:val="00073317"/>
    <w:rsid w:val="00075B5F"/>
    <w:rsid w:val="00080477"/>
    <w:rsid w:val="00085248"/>
    <w:rsid w:val="000855C7"/>
    <w:rsid w:val="000910E0"/>
    <w:rsid w:val="0009609E"/>
    <w:rsid w:val="000A0579"/>
    <w:rsid w:val="000A1317"/>
    <w:rsid w:val="000A5E80"/>
    <w:rsid w:val="000A7527"/>
    <w:rsid w:val="000B07D0"/>
    <w:rsid w:val="000B30A6"/>
    <w:rsid w:val="000B4C05"/>
    <w:rsid w:val="000B6162"/>
    <w:rsid w:val="000B6787"/>
    <w:rsid w:val="000B6DCC"/>
    <w:rsid w:val="000C2551"/>
    <w:rsid w:val="000C2EC8"/>
    <w:rsid w:val="000C40C2"/>
    <w:rsid w:val="000C5ED5"/>
    <w:rsid w:val="000D0E39"/>
    <w:rsid w:val="000D16BB"/>
    <w:rsid w:val="000D2A75"/>
    <w:rsid w:val="000E270D"/>
    <w:rsid w:val="000E4FBE"/>
    <w:rsid w:val="000E6C78"/>
    <w:rsid w:val="000E721C"/>
    <w:rsid w:val="000F10EE"/>
    <w:rsid w:val="000F4B25"/>
    <w:rsid w:val="000F534A"/>
    <w:rsid w:val="000F6559"/>
    <w:rsid w:val="00100B65"/>
    <w:rsid w:val="0010674F"/>
    <w:rsid w:val="00106EBC"/>
    <w:rsid w:val="0010744E"/>
    <w:rsid w:val="001074EB"/>
    <w:rsid w:val="001114E4"/>
    <w:rsid w:val="00113241"/>
    <w:rsid w:val="0011708C"/>
    <w:rsid w:val="00122E76"/>
    <w:rsid w:val="00122F67"/>
    <w:rsid w:val="00123A17"/>
    <w:rsid w:val="00124921"/>
    <w:rsid w:val="00130153"/>
    <w:rsid w:val="00130262"/>
    <w:rsid w:val="00136413"/>
    <w:rsid w:val="0014231A"/>
    <w:rsid w:val="0014684F"/>
    <w:rsid w:val="001479CC"/>
    <w:rsid w:val="00151A09"/>
    <w:rsid w:val="001522A6"/>
    <w:rsid w:val="001575E0"/>
    <w:rsid w:val="00161C8A"/>
    <w:rsid w:val="00161F4E"/>
    <w:rsid w:val="00162101"/>
    <w:rsid w:val="001635B4"/>
    <w:rsid w:val="00163A9E"/>
    <w:rsid w:val="001644A8"/>
    <w:rsid w:val="00167E1D"/>
    <w:rsid w:val="00170E25"/>
    <w:rsid w:val="00171761"/>
    <w:rsid w:val="001731BD"/>
    <w:rsid w:val="001733F0"/>
    <w:rsid w:val="0017347B"/>
    <w:rsid w:val="001735AF"/>
    <w:rsid w:val="0017503B"/>
    <w:rsid w:val="001838E3"/>
    <w:rsid w:val="0018772A"/>
    <w:rsid w:val="00187F5D"/>
    <w:rsid w:val="00191EF7"/>
    <w:rsid w:val="0019461C"/>
    <w:rsid w:val="00194B3E"/>
    <w:rsid w:val="0019526C"/>
    <w:rsid w:val="00196A9C"/>
    <w:rsid w:val="00197659"/>
    <w:rsid w:val="001977D8"/>
    <w:rsid w:val="001B4F02"/>
    <w:rsid w:val="001B5857"/>
    <w:rsid w:val="001B59E3"/>
    <w:rsid w:val="001B5F82"/>
    <w:rsid w:val="001B6761"/>
    <w:rsid w:val="001B6EED"/>
    <w:rsid w:val="001B7C35"/>
    <w:rsid w:val="001C08B4"/>
    <w:rsid w:val="001C2FFC"/>
    <w:rsid w:val="001C3B90"/>
    <w:rsid w:val="001C5D15"/>
    <w:rsid w:val="001D0198"/>
    <w:rsid w:val="001D0E48"/>
    <w:rsid w:val="001E52A7"/>
    <w:rsid w:val="001F26FC"/>
    <w:rsid w:val="001F40C6"/>
    <w:rsid w:val="001F41F5"/>
    <w:rsid w:val="001F44A8"/>
    <w:rsid w:val="001F6705"/>
    <w:rsid w:val="00200971"/>
    <w:rsid w:val="00200D2A"/>
    <w:rsid w:val="00201B2E"/>
    <w:rsid w:val="00212512"/>
    <w:rsid w:val="00213867"/>
    <w:rsid w:val="00215A0B"/>
    <w:rsid w:val="00222086"/>
    <w:rsid w:val="00222964"/>
    <w:rsid w:val="00224A33"/>
    <w:rsid w:val="00225185"/>
    <w:rsid w:val="0022573C"/>
    <w:rsid w:val="00226828"/>
    <w:rsid w:val="00231513"/>
    <w:rsid w:val="00234606"/>
    <w:rsid w:val="00236456"/>
    <w:rsid w:val="00236DF2"/>
    <w:rsid w:val="002420EF"/>
    <w:rsid w:val="0024345B"/>
    <w:rsid w:val="00243AF7"/>
    <w:rsid w:val="00247155"/>
    <w:rsid w:val="0025023D"/>
    <w:rsid w:val="002528F6"/>
    <w:rsid w:val="00254B6E"/>
    <w:rsid w:val="00255D3F"/>
    <w:rsid w:val="00256349"/>
    <w:rsid w:val="0025786B"/>
    <w:rsid w:val="002610E4"/>
    <w:rsid w:val="0026195F"/>
    <w:rsid w:val="0026357F"/>
    <w:rsid w:val="0026578F"/>
    <w:rsid w:val="00267DAE"/>
    <w:rsid w:val="002717E8"/>
    <w:rsid w:val="00271ED8"/>
    <w:rsid w:val="00272CC1"/>
    <w:rsid w:val="002743FD"/>
    <w:rsid w:val="0027524C"/>
    <w:rsid w:val="00276D48"/>
    <w:rsid w:val="00277D03"/>
    <w:rsid w:val="00277DF3"/>
    <w:rsid w:val="00281B97"/>
    <w:rsid w:val="00282C51"/>
    <w:rsid w:val="0028426D"/>
    <w:rsid w:val="00286265"/>
    <w:rsid w:val="00291246"/>
    <w:rsid w:val="00294A5B"/>
    <w:rsid w:val="00296459"/>
    <w:rsid w:val="002A25CE"/>
    <w:rsid w:val="002A272C"/>
    <w:rsid w:val="002B0BEA"/>
    <w:rsid w:val="002B593F"/>
    <w:rsid w:val="002B5AE2"/>
    <w:rsid w:val="002C3159"/>
    <w:rsid w:val="002C71CA"/>
    <w:rsid w:val="002D4E8E"/>
    <w:rsid w:val="002E15A9"/>
    <w:rsid w:val="002E3E0C"/>
    <w:rsid w:val="002F2B82"/>
    <w:rsid w:val="002F3261"/>
    <w:rsid w:val="002F38E1"/>
    <w:rsid w:val="002F3A64"/>
    <w:rsid w:val="002F4C54"/>
    <w:rsid w:val="002F5C34"/>
    <w:rsid w:val="002F6ACC"/>
    <w:rsid w:val="00300B28"/>
    <w:rsid w:val="00301ECC"/>
    <w:rsid w:val="00305462"/>
    <w:rsid w:val="00312A9C"/>
    <w:rsid w:val="0031511F"/>
    <w:rsid w:val="00317BE5"/>
    <w:rsid w:val="0032410B"/>
    <w:rsid w:val="00324E94"/>
    <w:rsid w:val="00326EDB"/>
    <w:rsid w:val="00334C71"/>
    <w:rsid w:val="00335AE9"/>
    <w:rsid w:val="0034098F"/>
    <w:rsid w:val="0034406F"/>
    <w:rsid w:val="00353762"/>
    <w:rsid w:val="00353A1C"/>
    <w:rsid w:val="00355606"/>
    <w:rsid w:val="0035686B"/>
    <w:rsid w:val="0035733B"/>
    <w:rsid w:val="003604D5"/>
    <w:rsid w:val="00361A76"/>
    <w:rsid w:val="00371B76"/>
    <w:rsid w:val="00373B1D"/>
    <w:rsid w:val="00375FB8"/>
    <w:rsid w:val="003766E1"/>
    <w:rsid w:val="003857B1"/>
    <w:rsid w:val="00386142"/>
    <w:rsid w:val="003926D8"/>
    <w:rsid w:val="00397D44"/>
    <w:rsid w:val="003A1191"/>
    <w:rsid w:val="003A4AC0"/>
    <w:rsid w:val="003A7B60"/>
    <w:rsid w:val="003B03E1"/>
    <w:rsid w:val="003B07AD"/>
    <w:rsid w:val="003B1030"/>
    <w:rsid w:val="003B1698"/>
    <w:rsid w:val="003B1701"/>
    <w:rsid w:val="003B18C8"/>
    <w:rsid w:val="003B209A"/>
    <w:rsid w:val="003B2A27"/>
    <w:rsid w:val="003B35DB"/>
    <w:rsid w:val="003B3C82"/>
    <w:rsid w:val="003B5F0C"/>
    <w:rsid w:val="003C08EA"/>
    <w:rsid w:val="003C0958"/>
    <w:rsid w:val="003C3F6F"/>
    <w:rsid w:val="003C79BF"/>
    <w:rsid w:val="003D1550"/>
    <w:rsid w:val="003D1E84"/>
    <w:rsid w:val="003D36FD"/>
    <w:rsid w:val="003D45B0"/>
    <w:rsid w:val="003D5851"/>
    <w:rsid w:val="003D6D4F"/>
    <w:rsid w:val="003D6EF5"/>
    <w:rsid w:val="003E2435"/>
    <w:rsid w:val="003E3791"/>
    <w:rsid w:val="003E4618"/>
    <w:rsid w:val="003E5CCE"/>
    <w:rsid w:val="003E7938"/>
    <w:rsid w:val="003F1087"/>
    <w:rsid w:val="003F2DDB"/>
    <w:rsid w:val="003F3919"/>
    <w:rsid w:val="004117CB"/>
    <w:rsid w:val="00412422"/>
    <w:rsid w:val="00417E01"/>
    <w:rsid w:val="004207D2"/>
    <w:rsid w:val="00424752"/>
    <w:rsid w:val="00431A3C"/>
    <w:rsid w:val="00431D8B"/>
    <w:rsid w:val="00435DC4"/>
    <w:rsid w:val="00435F70"/>
    <w:rsid w:val="00437AF8"/>
    <w:rsid w:val="0044175A"/>
    <w:rsid w:val="004426BC"/>
    <w:rsid w:val="00442D35"/>
    <w:rsid w:val="0045098A"/>
    <w:rsid w:val="00451588"/>
    <w:rsid w:val="0045207A"/>
    <w:rsid w:val="00452707"/>
    <w:rsid w:val="00460048"/>
    <w:rsid w:val="0046222A"/>
    <w:rsid w:val="00464A95"/>
    <w:rsid w:val="0046667C"/>
    <w:rsid w:val="00467014"/>
    <w:rsid w:val="00467DBE"/>
    <w:rsid w:val="004757EB"/>
    <w:rsid w:val="0047706C"/>
    <w:rsid w:val="004772F8"/>
    <w:rsid w:val="0048168C"/>
    <w:rsid w:val="004824AF"/>
    <w:rsid w:val="00483551"/>
    <w:rsid w:val="00484F90"/>
    <w:rsid w:val="00490057"/>
    <w:rsid w:val="004909C6"/>
    <w:rsid w:val="00491814"/>
    <w:rsid w:val="004930F9"/>
    <w:rsid w:val="00494B7B"/>
    <w:rsid w:val="004A0E1F"/>
    <w:rsid w:val="004A1815"/>
    <w:rsid w:val="004A7D46"/>
    <w:rsid w:val="004B09EE"/>
    <w:rsid w:val="004C3DB3"/>
    <w:rsid w:val="004C45CE"/>
    <w:rsid w:val="004C61DF"/>
    <w:rsid w:val="004C644A"/>
    <w:rsid w:val="004C6DEA"/>
    <w:rsid w:val="004C7213"/>
    <w:rsid w:val="004D1922"/>
    <w:rsid w:val="004D2203"/>
    <w:rsid w:val="004E03BE"/>
    <w:rsid w:val="004E0C96"/>
    <w:rsid w:val="004E55D1"/>
    <w:rsid w:val="004F0443"/>
    <w:rsid w:val="004F5A7E"/>
    <w:rsid w:val="004F7579"/>
    <w:rsid w:val="00500A67"/>
    <w:rsid w:val="0050226F"/>
    <w:rsid w:val="005035C6"/>
    <w:rsid w:val="00504213"/>
    <w:rsid w:val="00506BAB"/>
    <w:rsid w:val="0051134E"/>
    <w:rsid w:val="00516BAA"/>
    <w:rsid w:val="00516D4D"/>
    <w:rsid w:val="00517445"/>
    <w:rsid w:val="005223F0"/>
    <w:rsid w:val="005230E1"/>
    <w:rsid w:val="00525FE9"/>
    <w:rsid w:val="00526C46"/>
    <w:rsid w:val="00526E4B"/>
    <w:rsid w:val="00527B90"/>
    <w:rsid w:val="00530857"/>
    <w:rsid w:val="005314B3"/>
    <w:rsid w:val="0053368B"/>
    <w:rsid w:val="00534407"/>
    <w:rsid w:val="00537057"/>
    <w:rsid w:val="00537206"/>
    <w:rsid w:val="00537A14"/>
    <w:rsid w:val="00544FBF"/>
    <w:rsid w:val="005475D0"/>
    <w:rsid w:val="00550192"/>
    <w:rsid w:val="00552BE3"/>
    <w:rsid w:val="005535D8"/>
    <w:rsid w:val="0055510B"/>
    <w:rsid w:val="00555EE3"/>
    <w:rsid w:val="005671BC"/>
    <w:rsid w:val="00571B84"/>
    <w:rsid w:val="00582390"/>
    <w:rsid w:val="00584AFD"/>
    <w:rsid w:val="00584DE8"/>
    <w:rsid w:val="005878CF"/>
    <w:rsid w:val="00591761"/>
    <w:rsid w:val="00593AB0"/>
    <w:rsid w:val="00596544"/>
    <w:rsid w:val="005A131C"/>
    <w:rsid w:val="005A265B"/>
    <w:rsid w:val="005A3332"/>
    <w:rsid w:val="005A596F"/>
    <w:rsid w:val="005A60C4"/>
    <w:rsid w:val="005B2BE6"/>
    <w:rsid w:val="005B7049"/>
    <w:rsid w:val="005B77BC"/>
    <w:rsid w:val="005C00F9"/>
    <w:rsid w:val="005C2C3C"/>
    <w:rsid w:val="005C633D"/>
    <w:rsid w:val="005C7C16"/>
    <w:rsid w:val="005D0296"/>
    <w:rsid w:val="005D135F"/>
    <w:rsid w:val="005D5482"/>
    <w:rsid w:val="005E0BB2"/>
    <w:rsid w:val="005E11D8"/>
    <w:rsid w:val="005F2E12"/>
    <w:rsid w:val="005F4276"/>
    <w:rsid w:val="005F44B3"/>
    <w:rsid w:val="005F45DB"/>
    <w:rsid w:val="00600E5B"/>
    <w:rsid w:val="00605782"/>
    <w:rsid w:val="00613D17"/>
    <w:rsid w:val="00617C55"/>
    <w:rsid w:val="00623C24"/>
    <w:rsid w:val="006240DB"/>
    <w:rsid w:val="006250D0"/>
    <w:rsid w:val="006256E7"/>
    <w:rsid w:val="006278E3"/>
    <w:rsid w:val="00627D8C"/>
    <w:rsid w:val="006322F1"/>
    <w:rsid w:val="00634D49"/>
    <w:rsid w:val="00643716"/>
    <w:rsid w:val="00643DC5"/>
    <w:rsid w:val="00653650"/>
    <w:rsid w:val="0065676C"/>
    <w:rsid w:val="00662CD6"/>
    <w:rsid w:val="0066528F"/>
    <w:rsid w:val="00670829"/>
    <w:rsid w:val="0067376D"/>
    <w:rsid w:val="00673810"/>
    <w:rsid w:val="00674FEF"/>
    <w:rsid w:val="006773F1"/>
    <w:rsid w:val="00677E07"/>
    <w:rsid w:val="0068235D"/>
    <w:rsid w:val="006856AC"/>
    <w:rsid w:val="006859F7"/>
    <w:rsid w:val="0068648F"/>
    <w:rsid w:val="00686F44"/>
    <w:rsid w:val="0069065C"/>
    <w:rsid w:val="00694B8E"/>
    <w:rsid w:val="0069646F"/>
    <w:rsid w:val="006A0CDF"/>
    <w:rsid w:val="006A1CD9"/>
    <w:rsid w:val="006A28DA"/>
    <w:rsid w:val="006A34EF"/>
    <w:rsid w:val="006A65AA"/>
    <w:rsid w:val="006B122C"/>
    <w:rsid w:val="006B2A79"/>
    <w:rsid w:val="006B4132"/>
    <w:rsid w:val="006B72DB"/>
    <w:rsid w:val="006B73A7"/>
    <w:rsid w:val="006B7F43"/>
    <w:rsid w:val="006C1D5B"/>
    <w:rsid w:val="006C22CB"/>
    <w:rsid w:val="006C324F"/>
    <w:rsid w:val="006C35E6"/>
    <w:rsid w:val="006C64EB"/>
    <w:rsid w:val="006C6D46"/>
    <w:rsid w:val="006D3994"/>
    <w:rsid w:val="006D78FC"/>
    <w:rsid w:val="006E0A51"/>
    <w:rsid w:val="006E25C7"/>
    <w:rsid w:val="006E316C"/>
    <w:rsid w:val="006E3D7D"/>
    <w:rsid w:val="006E6FEE"/>
    <w:rsid w:val="006F10D4"/>
    <w:rsid w:val="006F1897"/>
    <w:rsid w:val="006F320A"/>
    <w:rsid w:val="006F5CDC"/>
    <w:rsid w:val="006F771E"/>
    <w:rsid w:val="0070066A"/>
    <w:rsid w:val="00702274"/>
    <w:rsid w:val="00702CD3"/>
    <w:rsid w:val="00706172"/>
    <w:rsid w:val="00706EB9"/>
    <w:rsid w:val="00714555"/>
    <w:rsid w:val="00714B5D"/>
    <w:rsid w:val="00715755"/>
    <w:rsid w:val="00721E3E"/>
    <w:rsid w:val="00726CFE"/>
    <w:rsid w:val="0072778E"/>
    <w:rsid w:val="007326CE"/>
    <w:rsid w:val="00734850"/>
    <w:rsid w:val="00736129"/>
    <w:rsid w:val="00743246"/>
    <w:rsid w:val="0074469A"/>
    <w:rsid w:val="0074621D"/>
    <w:rsid w:val="00747179"/>
    <w:rsid w:val="007507C9"/>
    <w:rsid w:val="00750DB3"/>
    <w:rsid w:val="007534D5"/>
    <w:rsid w:val="00754048"/>
    <w:rsid w:val="007550CF"/>
    <w:rsid w:val="00763745"/>
    <w:rsid w:val="00767D8C"/>
    <w:rsid w:val="00775253"/>
    <w:rsid w:val="00776DC3"/>
    <w:rsid w:val="00782929"/>
    <w:rsid w:val="00783499"/>
    <w:rsid w:val="00790A21"/>
    <w:rsid w:val="007935C3"/>
    <w:rsid w:val="0079436C"/>
    <w:rsid w:val="007A0BFA"/>
    <w:rsid w:val="007A2C1C"/>
    <w:rsid w:val="007A5477"/>
    <w:rsid w:val="007A5D3D"/>
    <w:rsid w:val="007B00F6"/>
    <w:rsid w:val="007B2445"/>
    <w:rsid w:val="007B6B8B"/>
    <w:rsid w:val="007B6FD5"/>
    <w:rsid w:val="007B7234"/>
    <w:rsid w:val="007C1719"/>
    <w:rsid w:val="007C2E00"/>
    <w:rsid w:val="007C4102"/>
    <w:rsid w:val="007C5E45"/>
    <w:rsid w:val="007C693E"/>
    <w:rsid w:val="007C6C49"/>
    <w:rsid w:val="007D16D6"/>
    <w:rsid w:val="007D2A67"/>
    <w:rsid w:val="007D3330"/>
    <w:rsid w:val="007E4585"/>
    <w:rsid w:val="007E4AB8"/>
    <w:rsid w:val="007E61BD"/>
    <w:rsid w:val="007E71E3"/>
    <w:rsid w:val="007F01D7"/>
    <w:rsid w:val="007F3CEF"/>
    <w:rsid w:val="007F65F9"/>
    <w:rsid w:val="007F7E5C"/>
    <w:rsid w:val="008008DA"/>
    <w:rsid w:val="008140EA"/>
    <w:rsid w:val="0081661C"/>
    <w:rsid w:val="00816B1A"/>
    <w:rsid w:val="00816F51"/>
    <w:rsid w:val="008174C9"/>
    <w:rsid w:val="00823B78"/>
    <w:rsid w:val="00823C9D"/>
    <w:rsid w:val="00827526"/>
    <w:rsid w:val="008278A0"/>
    <w:rsid w:val="00830009"/>
    <w:rsid w:val="00830092"/>
    <w:rsid w:val="00832C58"/>
    <w:rsid w:val="00834849"/>
    <w:rsid w:val="008352B6"/>
    <w:rsid w:val="0083599B"/>
    <w:rsid w:val="00840634"/>
    <w:rsid w:val="00843CD2"/>
    <w:rsid w:val="00844C45"/>
    <w:rsid w:val="00844DF6"/>
    <w:rsid w:val="0084685C"/>
    <w:rsid w:val="00851439"/>
    <w:rsid w:val="00854A7F"/>
    <w:rsid w:val="00855C12"/>
    <w:rsid w:val="00860FF7"/>
    <w:rsid w:val="00862670"/>
    <w:rsid w:val="00862B9E"/>
    <w:rsid w:val="00862FCE"/>
    <w:rsid w:val="008700AA"/>
    <w:rsid w:val="008704C1"/>
    <w:rsid w:val="0087343A"/>
    <w:rsid w:val="008766A8"/>
    <w:rsid w:val="008A16ED"/>
    <w:rsid w:val="008A3ED6"/>
    <w:rsid w:val="008A4924"/>
    <w:rsid w:val="008C1761"/>
    <w:rsid w:val="008C7201"/>
    <w:rsid w:val="008C7B30"/>
    <w:rsid w:val="008D070D"/>
    <w:rsid w:val="008D0A5F"/>
    <w:rsid w:val="008D2975"/>
    <w:rsid w:val="008E1DF9"/>
    <w:rsid w:val="008E21B9"/>
    <w:rsid w:val="008E61EA"/>
    <w:rsid w:val="008F0B15"/>
    <w:rsid w:val="008F1AF9"/>
    <w:rsid w:val="008F45C3"/>
    <w:rsid w:val="008F6DA7"/>
    <w:rsid w:val="009003A4"/>
    <w:rsid w:val="009038E7"/>
    <w:rsid w:val="009077FD"/>
    <w:rsid w:val="00910D87"/>
    <w:rsid w:val="00911D47"/>
    <w:rsid w:val="009123C3"/>
    <w:rsid w:val="009127C1"/>
    <w:rsid w:val="00913DC9"/>
    <w:rsid w:val="00922A5E"/>
    <w:rsid w:val="00925772"/>
    <w:rsid w:val="00925B17"/>
    <w:rsid w:val="00927674"/>
    <w:rsid w:val="009314E1"/>
    <w:rsid w:val="00931750"/>
    <w:rsid w:val="00934938"/>
    <w:rsid w:val="00941B3F"/>
    <w:rsid w:val="009425E2"/>
    <w:rsid w:val="009459BD"/>
    <w:rsid w:val="00947BDC"/>
    <w:rsid w:val="0095234F"/>
    <w:rsid w:val="00952E7F"/>
    <w:rsid w:val="00953AA5"/>
    <w:rsid w:val="0095437A"/>
    <w:rsid w:val="0095755E"/>
    <w:rsid w:val="009600FE"/>
    <w:rsid w:val="009611A7"/>
    <w:rsid w:val="00962FC7"/>
    <w:rsid w:val="00964CA3"/>
    <w:rsid w:val="009678E6"/>
    <w:rsid w:val="00981D09"/>
    <w:rsid w:val="00982390"/>
    <w:rsid w:val="00986754"/>
    <w:rsid w:val="00991256"/>
    <w:rsid w:val="0099630D"/>
    <w:rsid w:val="009A0BA9"/>
    <w:rsid w:val="009A108D"/>
    <w:rsid w:val="009A3DE0"/>
    <w:rsid w:val="009A62CA"/>
    <w:rsid w:val="009B2AB5"/>
    <w:rsid w:val="009C6491"/>
    <w:rsid w:val="009C7131"/>
    <w:rsid w:val="009D168A"/>
    <w:rsid w:val="009E121E"/>
    <w:rsid w:val="009E28EE"/>
    <w:rsid w:val="009E41F9"/>
    <w:rsid w:val="009F39C4"/>
    <w:rsid w:val="009F3F1F"/>
    <w:rsid w:val="009F543D"/>
    <w:rsid w:val="009F6B11"/>
    <w:rsid w:val="00A0198B"/>
    <w:rsid w:val="00A023E0"/>
    <w:rsid w:val="00A05683"/>
    <w:rsid w:val="00A07A02"/>
    <w:rsid w:val="00A1016E"/>
    <w:rsid w:val="00A12033"/>
    <w:rsid w:val="00A12F58"/>
    <w:rsid w:val="00A14B16"/>
    <w:rsid w:val="00A15A80"/>
    <w:rsid w:val="00A23502"/>
    <w:rsid w:val="00A2583B"/>
    <w:rsid w:val="00A30A75"/>
    <w:rsid w:val="00A33FAD"/>
    <w:rsid w:val="00A35597"/>
    <w:rsid w:val="00A40D8E"/>
    <w:rsid w:val="00A40FB3"/>
    <w:rsid w:val="00A42566"/>
    <w:rsid w:val="00A4750D"/>
    <w:rsid w:val="00A515F7"/>
    <w:rsid w:val="00A54104"/>
    <w:rsid w:val="00A54B63"/>
    <w:rsid w:val="00A56595"/>
    <w:rsid w:val="00A62B74"/>
    <w:rsid w:val="00A656A1"/>
    <w:rsid w:val="00A67410"/>
    <w:rsid w:val="00A67960"/>
    <w:rsid w:val="00A7308D"/>
    <w:rsid w:val="00A7370D"/>
    <w:rsid w:val="00A76FFA"/>
    <w:rsid w:val="00A81F0C"/>
    <w:rsid w:val="00A8241A"/>
    <w:rsid w:val="00A85191"/>
    <w:rsid w:val="00A86447"/>
    <w:rsid w:val="00A86E10"/>
    <w:rsid w:val="00AA0248"/>
    <w:rsid w:val="00AA2467"/>
    <w:rsid w:val="00AA3548"/>
    <w:rsid w:val="00AA7518"/>
    <w:rsid w:val="00AA7B64"/>
    <w:rsid w:val="00AB0612"/>
    <w:rsid w:val="00AB0E05"/>
    <w:rsid w:val="00AB4BC5"/>
    <w:rsid w:val="00AB5ACC"/>
    <w:rsid w:val="00AC2DD4"/>
    <w:rsid w:val="00AC44E6"/>
    <w:rsid w:val="00AD2181"/>
    <w:rsid w:val="00AE1E0D"/>
    <w:rsid w:val="00AE328C"/>
    <w:rsid w:val="00AE3D0A"/>
    <w:rsid w:val="00AE6B37"/>
    <w:rsid w:val="00AF3614"/>
    <w:rsid w:val="00AF5A5A"/>
    <w:rsid w:val="00B00705"/>
    <w:rsid w:val="00B03B1C"/>
    <w:rsid w:val="00B0563C"/>
    <w:rsid w:val="00B0578C"/>
    <w:rsid w:val="00B06D3D"/>
    <w:rsid w:val="00B0793B"/>
    <w:rsid w:val="00B10132"/>
    <w:rsid w:val="00B113B1"/>
    <w:rsid w:val="00B15715"/>
    <w:rsid w:val="00B1577E"/>
    <w:rsid w:val="00B2053E"/>
    <w:rsid w:val="00B24EF9"/>
    <w:rsid w:val="00B274B5"/>
    <w:rsid w:val="00B31F45"/>
    <w:rsid w:val="00B3711D"/>
    <w:rsid w:val="00B37FD1"/>
    <w:rsid w:val="00B425A0"/>
    <w:rsid w:val="00B43768"/>
    <w:rsid w:val="00B45652"/>
    <w:rsid w:val="00B4658F"/>
    <w:rsid w:val="00B50AB0"/>
    <w:rsid w:val="00B5221B"/>
    <w:rsid w:val="00B52F41"/>
    <w:rsid w:val="00B53DD8"/>
    <w:rsid w:val="00B54281"/>
    <w:rsid w:val="00B5616A"/>
    <w:rsid w:val="00B568D6"/>
    <w:rsid w:val="00B5724D"/>
    <w:rsid w:val="00B578BC"/>
    <w:rsid w:val="00B62B76"/>
    <w:rsid w:val="00B63CE8"/>
    <w:rsid w:val="00B6495F"/>
    <w:rsid w:val="00B6770D"/>
    <w:rsid w:val="00B700D6"/>
    <w:rsid w:val="00B70144"/>
    <w:rsid w:val="00B71B25"/>
    <w:rsid w:val="00B71DF6"/>
    <w:rsid w:val="00B7416B"/>
    <w:rsid w:val="00B74D3F"/>
    <w:rsid w:val="00B80E26"/>
    <w:rsid w:val="00B82B0E"/>
    <w:rsid w:val="00B8341A"/>
    <w:rsid w:val="00B84532"/>
    <w:rsid w:val="00B8459A"/>
    <w:rsid w:val="00B862D2"/>
    <w:rsid w:val="00B91582"/>
    <w:rsid w:val="00B954D3"/>
    <w:rsid w:val="00B96650"/>
    <w:rsid w:val="00B971CD"/>
    <w:rsid w:val="00BA4927"/>
    <w:rsid w:val="00BA4A73"/>
    <w:rsid w:val="00BA6B9F"/>
    <w:rsid w:val="00BA7E18"/>
    <w:rsid w:val="00BB190E"/>
    <w:rsid w:val="00BB198D"/>
    <w:rsid w:val="00BB3D10"/>
    <w:rsid w:val="00BB4D6C"/>
    <w:rsid w:val="00BB7B61"/>
    <w:rsid w:val="00BC30CB"/>
    <w:rsid w:val="00BC4989"/>
    <w:rsid w:val="00BC499C"/>
    <w:rsid w:val="00BD0677"/>
    <w:rsid w:val="00BD2D88"/>
    <w:rsid w:val="00BD3A5A"/>
    <w:rsid w:val="00BD4CED"/>
    <w:rsid w:val="00BE2EFA"/>
    <w:rsid w:val="00BE307A"/>
    <w:rsid w:val="00BE7DB6"/>
    <w:rsid w:val="00BF2491"/>
    <w:rsid w:val="00BF5C61"/>
    <w:rsid w:val="00BF7569"/>
    <w:rsid w:val="00C040F1"/>
    <w:rsid w:val="00C1110A"/>
    <w:rsid w:val="00C11ABF"/>
    <w:rsid w:val="00C132B8"/>
    <w:rsid w:val="00C14AD1"/>
    <w:rsid w:val="00C15ABC"/>
    <w:rsid w:val="00C15CE9"/>
    <w:rsid w:val="00C1767D"/>
    <w:rsid w:val="00C2076E"/>
    <w:rsid w:val="00C23567"/>
    <w:rsid w:val="00C26A8B"/>
    <w:rsid w:val="00C321F6"/>
    <w:rsid w:val="00C328B3"/>
    <w:rsid w:val="00C32C31"/>
    <w:rsid w:val="00C33735"/>
    <w:rsid w:val="00C34BE3"/>
    <w:rsid w:val="00C40C52"/>
    <w:rsid w:val="00C4158D"/>
    <w:rsid w:val="00C427CA"/>
    <w:rsid w:val="00C431EC"/>
    <w:rsid w:val="00C450E0"/>
    <w:rsid w:val="00C45E13"/>
    <w:rsid w:val="00C461DF"/>
    <w:rsid w:val="00C47CA7"/>
    <w:rsid w:val="00C50B79"/>
    <w:rsid w:val="00C5185A"/>
    <w:rsid w:val="00C52521"/>
    <w:rsid w:val="00C5562D"/>
    <w:rsid w:val="00C63CD5"/>
    <w:rsid w:val="00C65CF2"/>
    <w:rsid w:val="00C663BD"/>
    <w:rsid w:val="00C66D17"/>
    <w:rsid w:val="00C727CB"/>
    <w:rsid w:val="00C73077"/>
    <w:rsid w:val="00C744E2"/>
    <w:rsid w:val="00C76D32"/>
    <w:rsid w:val="00C773CD"/>
    <w:rsid w:val="00C77479"/>
    <w:rsid w:val="00C77BC5"/>
    <w:rsid w:val="00C812E0"/>
    <w:rsid w:val="00C853B4"/>
    <w:rsid w:val="00C866E7"/>
    <w:rsid w:val="00C901E2"/>
    <w:rsid w:val="00C96B1E"/>
    <w:rsid w:val="00C97B42"/>
    <w:rsid w:val="00CA5089"/>
    <w:rsid w:val="00CA5557"/>
    <w:rsid w:val="00CA60A5"/>
    <w:rsid w:val="00CA64FF"/>
    <w:rsid w:val="00CA7D33"/>
    <w:rsid w:val="00CB0296"/>
    <w:rsid w:val="00CB4109"/>
    <w:rsid w:val="00CC008D"/>
    <w:rsid w:val="00CC20C3"/>
    <w:rsid w:val="00CD3E45"/>
    <w:rsid w:val="00CE05F3"/>
    <w:rsid w:val="00CE34DC"/>
    <w:rsid w:val="00CE46E9"/>
    <w:rsid w:val="00CE4D81"/>
    <w:rsid w:val="00CF0E46"/>
    <w:rsid w:val="00CF1EB7"/>
    <w:rsid w:val="00CF45BE"/>
    <w:rsid w:val="00CF4C85"/>
    <w:rsid w:val="00CF7391"/>
    <w:rsid w:val="00D00CB4"/>
    <w:rsid w:val="00D029A1"/>
    <w:rsid w:val="00D074A7"/>
    <w:rsid w:val="00D10367"/>
    <w:rsid w:val="00D11ED1"/>
    <w:rsid w:val="00D13392"/>
    <w:rsid w:val="00D16775"/>
    <w:rsid w:val="00D1739E"/>
    <w:rsid w:val="00D2000A"/>
    <w:rsid w:val="00D206A0"/>
    <w:rsid w:val="00D223ED"/>
    <w:rsid w:val="00D226B2"/>
    <w:rsid w:val="00D22881"/>
    <w:rsid w:val="00D23F89"/>
    <w:rsid w:val="00D25F70"/>
    <w:rsid w:val="00D276D3"/>
    <w:rsid w:val="00D329D6"/>
    <w:rsid w:val="00D32BBC"/>
    <w:rsid w:val="00D33836"/>
    <w:rsid w:val="00D370D4"/>
    <w:rsid w:val="00D45653"/>
    <w:rsid w:val="00D52AA9"/>
    <w:rsid w:val="00D52E80"/>
    <w:rsid w:val="00D56120"/>
    <w:rsid w:val="00D564AB"/>
    <w:rsid w:val="00D57692"/>
    <w:rsid w:val="00D57FFE"/>
    <w:rsid w:val="00D60F45"/>
    <w:rsid w:val="00D62EFA"/>
    <w:rsid w:val="00D635AA"/>
    <w:rsid w:val="00D64469"/>
    <w:rsid w:val="00D65614"/>
    <w:rsid w:val="00D7147C"/>
    <w:rsid w:val="00D737E5"/>
    <w:rsid w:val="00D73C9B"/>
    <w:rsid w:val="00D746EE"/>
    <w:rsid w:val="00D74B10"/>
    <w:rsid w:val="00D9040A"/>
    <w:rsid w:val="00D90E7D"/>
    <w:rsid w:val="00D9102D"/>
    <w:rsid w:val="00DA2723"/>
    <w:rsid w:val="00DA2D2A"/>
    <w:rsid w:val="00DA424D"/>
    <w:rsid w:val="00DB1F89"/>
    <w:rsid w:val="00DB2B55"/>
    <w:rsid w:val="00DB4184"/>
    <w:rsid w:val="00DB4703"/>
    <w:rsid w:val="00DB70DD"/>
    <w:rsid w:val="00DC0577"/>
    <w:rsid w:val="00DC15F7"/>
    <w:rsid w:val="00DC2FC8"/>
    <w:rsid w:val="00DD0D97"/>
    <w:rsid w:val="00DD2CA0"/>
    <w:rsid w:val="00DE3EF4"/>
    <w:rsid w:val="00DE5C0A"/>
    <w:rsid w:val="00DE65C5"/>
    <w:rsid w:val="00DF3C53"/>
    <w:rsid w:val="00DF4FB9"/>
    <w:rsid w:val="00DF51C6"/>
    <w:rsid w:val="00E00A75"/>
    <w:rsid w:val="00E01CAD"/>
    <w:rsid w:val="00E02E0C"/>
    <w:rsid w:val="00E13279"/>
    <w:rsid w:val="00E16685"/>
    <w:rsid w:val="00E166BF"/>
    <w:rsid w:val="00E16CAF"/>
    <w:rsid w:val="00E178C9"/>
    <w:rsid w:val="00E202A0"/>
    <w:rsid w:val="00E21D14"/>
    <w:rsid w:val="00E21FE1"/>
    <w:rsid w:val="00E26A74"/>
    <w:rsid w:val="00E27DBC"/>
    <w:rsid w:val="00E317BD"/>
    <w:rsid w:val="00E326FB"/>
    <w:rsid w:val="00E32E34"/>
    <w:rsid w:val="00E33C4A"/>
    <w:rsid w:val="00E365D3"/>
    <w:rsid w:val="00E376C0"/>
    <w:rsid w:val="00E4150A"/>
    <w:rsid w:val="00E41568"/>
    <w:rsid w:val="00E43995"/>
    <w:rsid w:val="00E440B6"/>
    <w:rsid w:val="00E44595"/>
    <w:rsid w:val="00E452FC"/>
    <w:rsid w:val="00E46ED3"/>
    <w:rsid w:val="00E46F15"/>
    <w:rsid w:val="00E52D5C"/>
    <w:rsid w:val="00E54779"/>
    <w:rsid w:val="00E54BD2"/>
    <w:rsid w:val="00E54FA4"/>
    <w:rsid w:val="00E63743"/>
    <w:rsid w:val="00E65B0A"/>
    <w:rsid w:val="00E703A2"/>
    <w:rsid w:val="00E77D78"/>
    <w:rsid w:val="00E8092B"/>
    <w:rsid w:val="00E8315B"/>
    <w:rsid w:val="00E8386F"/>
    <w:rsid w:val="00E84152"/>
    <w:rsid w:val="00E8497A"/>
    <w:rsid w:val="00E8680C"/>
    <w:rsid w:val="00E86D3D"/>
    <w:rsid w:val="00E877D8"/>
    <w:rsid w:val="00E91C9D"/>
    <w:rsid w:val="00E939B4"/>
    <w:rsid w:val="00E94254"/>
    <w:rsid w:val="00E94911"/>
    <w:rsid w:val="00E95EBD"/>
    <w:rsid w:val="00E96B07"/>
    <w:rsid w:val="00EA226D"/>
    <w:rsid w:val="00EA45BB"/>
    <w:rsid w:val="00EA67C7"/>
    <w:rsid w:val="00EB02C3"/>
    <w:rsid w:val="00EB0A5F"/>
    <w:rsid w:val="00EC5607"/>
    <w:rsid w:val="00EC6ECD"/>
    <w:rsid w:val="00EC6F24"/>
    <w:rsid w:val="00EC74AD"/>
    <w:rsid w:val="00EC7F96"/>
    <w:rsid w:val="00ED03B6"/>
    <w:rsid w:val="00ED1C50"/>
    <w:rsid w:val="00ED2B14"/>
    <w:rsid w:val="00ED3D63"/>
    <w:rsid w:val="00ED3DED"/>
    <w:rsid w:val="00ED4171"/>
    <w:rsid w:val="00ED42E4"/>
    <w:rsid w:val="00ED5373"/>
    <w:rsid w:val="00EE0585"/>
    <w:rsid w:val="00EE3F2A"/>
    <w:rsid w:val="00EF17D0"/>
    <w:rsid w:val="00EF2AF6"/>
    <w:rsid w:val="00EF3211"/>
    <w:rsid w:val="00EF6181"/>
    <w:rsid w:val="00EF676C"/>
    <w:rsid w:val="00F00955"/>
    <w:rsid w:val="00F01F71"/>
    <w:rsid w:val="00F12DFA"/>
    <w:rsid w:val="00F16A14"/>
    <w:rsid w:val="00F16CA8"/>
    <w:rsid w:val="00F17C3E"/>
    <w:rsid w:val="00F17F4A"/>
    <w:rsid w:val="00F225CD"/>
    <w:rsid w:val="00F24505"/>
    <w:rsid w:val="00F347A3"/>
    <w:rsid w:val="00F36D4E"/>
    <w:rsid w:val="00F431B4"/>
    <w:rsid w:val="00F44096"/>
    <w:rsid w:val="00F466CA"/>
    <w:rsid w:val="00F50122"/>
    <w:rsid w:val="00F511A3"/>
    <w:rsid w:val="00F52F25"/>
    <w:rsid w:val="00F56D5C"/>
    <w:rsid w:val="00F61964"/>
    <w:rsid w:val="00F62B6B"/>
    <w:rsid w:val="00F63FDD"/>
    <w:rsid w:val="00F67046"/>
    <w:rsid w:val="00F724A4"/>
    <w:rsid w:val="00F73948"/>
    <w:rsid w:val="00F75A70"/>
    <w:rsid w:val="00F76DFE"/>
    <w:rsid w:val="00F83998"/>
    <w:rsid w:val="00F8592F"/>
    <w:rsid w:val="00F865F4"/>
    <w:rsid w:val="00F9163E"/>
    <w:rsid w:val="00F91E45"/>
    <w:rsid w:val="00F92DFD"/>
    <w:rsid w:val="00F9474B"/>
    <w:rsid w:val="00F96E40"/>
    <w:rsid w:val="00F97A47"/>
    <w:rsid w:val="00FA4DF6"/>
    <w:rsid w:val="00FA7BB4"/>
    <w:rsid w:val="00FB011F"/>
    <w:rsid w:val="00FB2E66"/>
    <w:rsid w:val="00FB5143"/>
    <w:rsid w:val="00FB6950"/>
    <w:rsid w:val="00FB6DE7"/>
    <w:rsid w:val="00FC0C80"/>
    <w:rsid w:val="00FC42F4"/>
    <w:rsid w:val="00FC59DD"/>
    <w:rsid w:val="00FC69FC"/>
    <w:rsid w:val="00FC759C"/>
    <w:rsid w:val="00FD04EF"/>
    <w:rsid w:val="00FD4B5D"/>
    <w:rsid w:val="00FD77E9"/>
    <w:rsid w:val="00FD7C0B"/>
    <w:rsid w:val="00FE12AF"/>
    <w:rsid w:val="00FE12F7"/>
    <w:rsid w:val="00FE2191"/>
    <w:rsid w:val="00FE41FC"/>
    <w:rsid w:val="00FE464C"/>
    <w:rsid w:val="00FE4AAF"/>
    <w:rsid w:val="00FE4B1D"/>
    <w:rsid w:val="00FE5076"/>
    <w:rsid w:val="00FE51B8"/>
    <w:rsid w:val="00FE5A41"/>
    <w:rsid w:val="00FE69B9"/>
    <w:rsid w:val="00FE7174"/>
    <w:rsid w:val="00FE7F2A"/>
    <w:rsid w:val="00FF3CE2"/>
    <w:rsid w:val="00FF7B6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2621C1-FD1B-41FD-A364-17C631FF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248"/>
    <w:pPr>
      <w:spacing w:after="0" w:line="240" w:lineRule="auto"/>
    </w:pPr>
    <w:rPr>
      <w:rFonts w:ascii="Times New Roman" w:eastAsia="Times New Roman" w:hAnsi="Times New Roman" w:cs="Times New Roman"/>
      <w:sz w:val="20"/>
      <w:szCs w:val="20"/>
      <w:lang w:val="en-AU" w:eastAsia="bg-BG"/>
    </w:rPr>
  </w:style>
  <w:style w:type="paragraph" w:styleId="1">
    <w:name w:val="heading 1"/>
    <w:basedOn w:val="a"/>
    <w:next w:val="a"/>
    <w:link w:val="10"/>
    <w:qFormat/>
    <w:rsid w:val="00085248"/>
    <w:pPr>
      <w:keepNext/>
      <w:ind w:left="5040" w:firstLine="720"/>
      <w:outlineLvl w:val="0"/>
    </w:pPr>
    <w:rPr>
      <w:b/>
      <w:sz w:val="24"/>
      <w:lang w:val="bg-BG"/>
    </w:rPr>
  </w:style>
  <w:style w:type="paragraph" w:styleId="2">
    <w:name w:val="heading 2"/>
    <w:basedOn w:val="a"/>
    <w:next w:val="a"/>
    <w:link w:val="20"/>
    <w:qFormat/>
    <w:rsid w:val="00085248"/>
    <w:pPr>
      <w:keepNext/>
      <w:jc w:val="both"/>
      <w:outlineLvl w:val="1"/>
    </w:pPr>
    <w:rPr>
      <w:rFonts w:ascii="Tahoma" w:hAnsi="Tahoma"/>
      <w:b/>
      <w:spacing w:val="20"/>
      <w:sz w:val="22"/>
      <w:lang w:val="bg-BG"/>
    </w:rPr>
  </w:style>
  <w:style w:type="paragraph" w:styleId="3">
    <w:name w:val="heading 3"/>
    <w:basedOn w:val="a"/>
    <w:next w:val="a"/>
    <w:link w:val="30"/>
    <w:qFormat/>
    <w:rsid w:val="00085248"/>
    <w:pPr>
      <w:keepNext/>
      <w:ind w:left="5760" w:firstLine="720"/>
      <w:jc w:val="both"/>
      <w:outlineLvl w:val="2"/>
    </w:pPr>
    <w:rPr>
      <w:rFonts w:ascii="Tahoma" w:hAnsi="Tahoma"/>
      <w:b/>
      <w:spacing w:val="20"/>
      <w:sz w:val="22"/>
      <w:lang w:val="bg-BG"/>
    </w:rPr>
  </w:style>
  <w:style w:type="paragraph" w:styleId="4">
    <w:name w:val="heading 4"/>
    <w:basedOn w:val="a"/>
    <w:next w:val="a"/>
    <w:link w:val="40"/>
    <w:qFormat/>
    <w:rsid w:val="00085248"/>
    <w:pPr>
      <w:keepNext/>
      <w:ind w:left="5040" w:firstLine="720"/>
      <w:jc w:val="both"/>
      <w:outlineLvl w:val="3"/>
    </w:pPr>
    <w:rPr>
      <w:rFonts w:ascii="Tahoma" w:hAnsi="Tahoma"/>
      <w:b/>
      <w:spacing w:val="20"/>
      <w:sz w:val="22"/>
      <w:lang w:val="bg-BG"/>
    </w:rPr>
  </w:style>
  <w:style w:type="paragraph" w:styleId="5">
    <w:name w:val="heading 5"/>
    <w:basedOn w:val="a"/>
    <w:next w:val="a"/>
    <w:link w:val="50"/>
    <w:qFormat/>
    <w:rsid w:val="00085248"/>
    <w:pPr>
      <w:spacing w:before="240" w:after="60"/>
      <w:outlineLvl w:val="4"/>
    </w:pPr>
    <w:rPr>
      <w:b/>
      <w:bCs/>
      <w:i/>
      <w:iCs/>
      <w:sz w:val="26"/>
      <w:szCs w:val="26"/>
    </w:rPr>
  </w:style>
  <w:style w:type="paragraph" w:styleId="6">
    <w:name w:val="heading 6"/>
    <w:basedOn w:val="a"/>
    <w:next w:val="a"/>
    <w:link w:val="60"/>
    <w:qFormat/>
    <w:rsid w:val="00085248"/>
    <w:pPr>
      <w:spacing w:before="240" w:after="60"/>
      <w:outlineLvl w:val="5"/>
    </w:pPr>
    <w:rPr>
      <w:b/>
      <w:bCs/>
      <w:sz w:val="22"/>
      <w:szCs w:val="22"/>
    </w:rPr>
  </w:style>
  <w:style w:type="paragraph" w:styleId="7">
    <w:name w:val="heading 7"/>
    <w:basedOn w:val="a"/>
    <w:next w:val="a"/>
    <w:link w:val="70"/>
    <w:qFormat/>
    <w:rsid w:val="00085248"/>
    <w:pPr>
      <w:keepNext/>
      <w:jc w:val="center"/>
      <w:outlineLvl w:val="6"/>
    </w:pPr>
    <w:rPr>
      <w:rFonts w:ascii="Arial Narrow" w:hAnsi="Arial Narrow"/>
      <w:b/>
      <w:color w:val="000000"/>
      <w:lang w:val="bg-BG" w:eastAsia="en-US"/>
    </w:rPr>
  </w:style>
  <w:style w:type="paragraph" w:styleId="8">
    <w:name w:val="heading 8"/>
    <w:basedOn w:val="a"/>
    <w:next w:val="a"/>
    <w:link w:val="80"/>
    <w:qFormat/>
    <w:rsid w:val="00085248"/>
    <w:pPr>
      <w:keepNext/>
      <w:jc w:val="center"/>
      <w:outlineLvl w:val="7"/>
    </w:pPr>
    <w:rPr>
      <w:b/>
      <w:sz w:val="24"/>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085248"/>
    <w:pPr>
      <w:tabs>
        <w:tab w:val="left" w:pos="709"/>
      </w:tabs>
    </w:pPr>
    <w:rPr>
      <w:rFonts w:ascii="Tahoma" w:hAnsi="Tahoma"/>
      <w:sz w:val="24"/>
      <w:szCs w:val="24"/>
      <w:lang w:val="pl-PL" w:eastAsia="pl-PL"/>
    </w:rPr>
  </w:style>
  <w:style w:type="character" w:customStyle="1" w:styleId="10">
    <w:name w:val="Заглавие 1 Знак"/>
    <w:basedOn w:val="a0"/>
    <w:link w:val="1"/>
    <w:rsid w:val="00085248"/>
    <w:rPr>
      <w:rFonts w:ascii="Times New Roman" w:eastAsia="Times New Roman" w:hAnsi="Times New Roman" w:cs="Times New Roman"/>
      <w:b/>
      <w:sz w:val="24"/>
      <w:szCs w:val="20"/>
      <w:lang w:eastAsia="bg-BG"/>
    </w:rPr>
  </w:style>
  <w:style w:type="character" w:customStyle="1" w:styleId="20">
    <w:name w:val="Заглавие 2 Знак"/>
    <w:basedOn w:val="a0"/>
    <w:link w:val="2"/>
    <w:rsid w:val="00085248"/>
    <w:rPr>
      <w:rFonts w:ascii="Tahoma" w:eastAsia="Times New Roman" w:hAnsi="Tahoma" w:cs="Times New Roman"/>
      <w:b/>
      <w:spacing w:val="20"/>
      <w:szCs w:val="20"/>
      <w:lang w:eastAsia="bg-BG"/>
    </w:rPr>
  </w:style>
  <w:style w:type="character" w:customStyle="1" w:styleId="30">
    <w:name w:val="Заглавие 3 Знак"/>
    <w:basedOn w:val="a0"/>
    <w:link w:val="3"/>
    <w:rsid w:val="00085248"/>
    <w:rPr>
      <w:rFonts w:ascii="Tahoma" w:eastAsia="Times New Roman" w:hAnsi="Tahoma" w:cs="Times New Roman"/>
      <w:b/>
      <w:spacing w:val="20"/>
      <w:szCs w:val="20"/>
      <w:lang w:eastAsia="bg-BG"/>
    </w:rPr>
  </w:style>
  <w:style w:type="character" w:customStyle="1" w:styleId="40">
    <w:name w:val="Заглавие 4 Знак"/>
    <w:basedOn w:val="a0"/>
    <w:link w:val="4"/>
    <w:rsid w:val="00085248"/>
    <w:rPr>
      <w:rFonts w:ascii="Tahoma" w:eastAsia="Times New Roman" w:hAnsi="Tahoma" w:cs="Times New Roman"/>
      <w:b/>
      <w:spacing w:val="20"/>
      <w:szCs w:val="20"/>
      <w:lang w:eastAsia="bg-BG"/>
    </w:rPr>
  </w:style>
  <w:style w:type="character" w:customStyle="1" w:styleId="50">
    <w:name w:val="Заглавие 5 Знак"/>
    <w:basedOn w:val="a0"/>
    <w:link w:val="5"/>
    <w:rsid w:val="00085248"/>
    <w:rPr>
      <w:rFonts w:ascii="Times New Roman" w:eastAsia="Times New Roman" w:hAnsi="Times New Roman" w:cs="Times New Roman"/>
      <w:b/>
      <w:bCs/>
      <w:i/>
      <w:iCs/>
      <w:sz w:val="26"/>
      <w:szCs w:val="26"/>
      <w:lang w:val="en-AU" w:eastAsia="bg-BG"/>
    </w:rPr>
  </w:style>
  <w:style w:type="character" w:customStyle="1" w:styleId="60">
    <w:name w:val="Заглавие 6 Знак"/>
    <w:basedOn w:val="a0"/>
    <w:link w:val="6"/>
    <w:rsid w:val="00085248"/>
    <w:rPr>
      <w:rFonts w:ascii="Times New Roman" w:eastAsia="Times New Roman" w:hAnsi="Times New Roman" w:cs="Times New Roman"/>
      <w:b/>
      <w:bCs/>
      <w:lang w:val="en-AU" w:eastAsia="bg-BG"/>
    </w:rPr>
  </w:style>
  <w:style w:type="character" w:customStyle="1" w:styleId="70">
    <w:name w:val="Заглавие 7 Знак"/>
    <w:basedOn w:val="a0"/>
    <w:link w:val="7"/>
    <w:rsid w:val="00085248"/>
    <w:rPr>
      <w:rFonts w:ascii="Arial Narrow" w:eastAsia="Times New Roman" w:hAnsi="Arial Narrow" w:cs="Times New Roman"/>
      <w:b/>
      <w:color w:val="000000"/>
      <w:sz w:val="20"/>
      <w:szCs w:val="20"/>
    </w:rPr>
  </w:style>
  <w:style w:type="character" w:customStyle="1" w:styleId="80">
    <w:name w:val="Заглавие 8 Знак"/>
    <w:basedOn w:val="a0"/>
    <w:link w:val="8"/>
    <w:rsid w:val="00085248"/>
    <w:rPr>
      <w:rFonts w:ascii="Times New Roman" w:eastAsia="Times New Roman" w:hAnsi="Times New Roman" w:cs="Times New Roman"/>
      <w:b/>
      <w:sz w:val="24"/>
      <w:szCs w:val="20"/>
    </w:rPr>
  </w:style>
  <w:style w:type="paragraph" w:customStyle="1" w:styleId="CharCharCharCharCharCharCharCharCharCharCharCharCharCharCharCharChar">
    <w:name w:val="Char Char Char Char Char Char Char Знак Знак Char Char Char Знак Знак Char Char Char Char Знак Знак Char Char Char"/>
    <w:basedOn w:val="a"/>
    <w:rsid w:val="00085248"/>
    <w:pPr>
      <w:tabs>
        <w:tab w:val="left" w:pos="709"/>
      </w:tabs>
    </w:pPr>
    <w:rPr>
      <w:rFonts w:ascii="Tahoma" w:hAnsi="Tahoma"/>
      <w:sz w:val="24"/>
      <w:szCs w:val="24"/>
      <w:lang w:val="pl-PL" w:eastAsia="pl-PL"/>
    </w:rPr>
  </w:style>
  <w:style w:type="paragraph" w:styleId="a3">
    <w:name w:val="Body Text"/>
    <w:basedOn w:val="a"/>
    <w:link w:val="a4"/>
    <w:rsid w:val="00085248"/>
    <w:rPr>
      <w:sz w:val="24"/>
      <w:lang w:val="bg-BG"/>
    </w:rPr>
  </w:style>
  <w:style w:type="character" w:customStyle="1" w:styleId="a4">
    <w:name w:val="Основен текст Знак"/>
    <w:basedOn w:val="a0"/>
    <w:link w:val="a3"/>
    <w:rsid w:val="00085248"/>
    <w:rPr>
      <w:rFonts w:ascii="Times New Roman" w:eastAsia="Times New Roman" w:hAnsi="Times New Roman" w:cs="Times New Roman"/>
      <w:sz w:val="24"/>
      <w:szCs w:val="20"/>
      <w:lang w:eastAsia="bg-BG"/>
    </w:rPr>
  </w:style>
  <w:style w:type="paragraph" w:styleId="21">
    <w:name w:val="Body Text 2"/>
    <w:basedOn w:val="a"/>
    <w:link w:val="22"/>
    <w:rsid w:val="00085248"/>
    <w:pPr>
      <w:jc w:val="both"/>
    </w:pPr>
    <w:rPr>
      <w:rFonts w:ascii="Tahoma" w:hAnsi="Tahoma"/>
      <w:spacing w:val="20"/>
      <w:sz w:val="22"/>
      <w:lang w:val="bg-BG"/>
    </w:rPr>
  </w:style>
  <w:style w:type="character" w:customStyle="1" w:styleId="22">
    <w:name w:val="Основен текст 2 Знак"/>
    <w:basedOn w:val="a0"/>
    <w:link w:val="21"/>
    <w:rsid w:val="00085248"/>
    <w:rPr>
      <w:rFonts w:ascii="Tahoma" w:eastAsia="Times New Roman" w:hAnsi="Tahoma" w:cs="Times New Roman"/>
      <w:spacing w:val="20"/>
      <w:szCs w:val="20"/>
      <w:lang w:eastAsia="bg-BG"/>
    </w:rPr>
  </w:style>
  <w:style w:type="paragraph" w:styleId="31">
    <w:name w:val="Body Text 3"/>
    <w:basedOn w:val="a"/>
    <w:link w:val="32"/>
    <w:rsid w:val="00085248"/>
    <w:pPr>
      <w:jc w:val="both"/>
    </w:pPr>
    <w:rPr>
      <w:rFonts w:ascii="Tahoma" w:hAnsi="Tahoma"/>
      <w:b/>
      <w:spacing w:val="20"/>
      <w:sz w:val="22"/>
      <w:lang w:val="bg-BG"/>
    </w:rPr>
  </w:style>
  <w:style w:type="character" w:customStyle="1" w:styleId="32">
    <w:name w:val="Основен текст 3 Знак"/>
    <w:basedOn w:val="a0"/>
    <w:link w:val="31"/>
    <w:rsid w:val="00085248"/>
    <w:rPr>
      <w:rFonts w:ascii="Tahoma" w:eastAsia="Times New Roman" w:hAnsi="Tahoma" w:cs="Times New Roman"/>
      <w:b/>
      <w:spacing w:val="20"/>
      <w:szCs w:val="20"/>
      <w:lang w:eastAsia="bg-BG"/>
    </w:rPr>
  </w:style>
  <w:style w:type="paragraph" w:styleId="a5">
    <w:name w:val="header"/>
    <w:basedOn w:val="a"/>
    <w:link w:val="a6"/>
    <w:rsid w:val="00085248"/>
    <w:pPr>
      <w:tabs>
        <w:tab w:val="center" w:pos="4536"/>
        <w:tab w:val="right" w:pos="9072"/>
      </w:tabs>
    </w:pPr>
  </w:style>
  <w:style w:type="character" w:customStyle="1" w:styleId="a6">
    <w:name w:val="Горен колонтитул Знак"/>
    <w:basedOn w:val="a0"/>
    <w:link w:val="a5"/>
    <w:rsid w:val="00085248"/>
    <w:rPr>
      <w:rFonts w:ascii="Times New Roman" w:eastAsia="Times New Roman" w:hAnsi="Times New Roman" w:cs="Times New Roman"/>
      <w:sz w:val="20"/>
      <w:szCs w:val="20"/>
      <w:lang w:val="en-AU" w:eastAsia="bg-BG"/>
    </w:rPr>
  </w:style>
  <w:style w:type="paragraph" w:styleId="a7">
    <w:name w:val="footer"/>
    <w:basedOn w:val="a"/>
    <w:link w:val="a8"/>
    <w:uiPriority w:val="99"/>
    <w:rsid w:val="00085248"/>
    <w:pPr>
      <w:tabs>
        <w:tab w:val="center" w:pos="4536"/>
        <w:tab w:val="right" w:pos="9072"/>
      </w:tabs>
    </w:pPr>
  </w:style>
  <w:style w:type="character" w:customStyle="1" w:styleId="a8">
    <w:name w:val="Долен колонтитул Знак"/>
    <w:basedOn w:val="a0"/>
    <w:link w:val="a7"/>
    <w:uiPriority w:val="99"/>
    <w:rsid w:val="00085248"/>
    <w:rPr>
      <w:rFonts w:ascii="Times New Roman" w:eastAsia="Times New Roman" w:hAnsi="Times New Roman" w:cs="Times New Roman"/>
      <w:sz w:val="20"/>
      <w:szCs w:val="20"/>
      <w:lang w:val="en-AU" w:eastAsia="bg-BG"/>
    </w:rPr>
  </w:style>
  <w:style w:type="character" w:styleId="a9">
    <w:name w:val="page number"/>
    <w:basedOn w:val="a0"/>
    <w:rsid w:val="00085248"/>
  </w:style>
  <w:style w:type="character" w:styleId="aa">
    <w:name w:val="Hyperlink"/>
    <w:rsid w:val="00085248"/>
    <w:rPr>
      <w:color w:val="0000FF"/>
      <w:u w:val="single"/>
    </w:rPr>
  </w:style>
  <w:style w:type="paragraph" w:styleId="ab">
    <w:name w:val="Body Text Indent"/>
    <w:basedOn w:val="a"/>
    <w:link w:val="ac"/>
    <w:rsid w:val="00085248"/>
    <w:pPr>
      <w:spacing w:after="120"/>
      <w:ind w:left="283"/>
    </w:pPr>
    <w:rPr>
      <w:color w:val="000000"/>
      <w:sz w:val="24"/>
      <w:szCs w:val="24"/>
      <w:lang w:val="en-US"/>
    </w:rPr>
  </w:style>
  <w:style w:type="character" w:customStyle="1" w:styleId="ac">
    <w:name w:val="Основен текст с отстъп Знак"/>
    <w:basedOn w:val="a0"/>
    <w:link w:val="ab"/>
    <w:rsid w:val="00085248"/>
    <w:rPr>
      <w:rFonts w:ascii="Times New Roman" w:eastAsia="Times New Roman" w:hAnsi="Times New Roman" w:cs="Times New Roman"/>
      <w:color w:val="000000"/>
      <w:sz w:val="24"/>
      <w:szCs w:val="24"/>
      <w:lang w:val="en-US" w:eastAsia="bg-BG"/>
    </w:rPr>
  </w:style>
  <w:style w:type="paragraph" w:styleId="23">
    <w:name w:val="Body Text Indent 2"/>
    <w:basedOn w:val="a"/>
    <w:link w:val="24"/>
    <w:rsid w:val="00085248"/>
    <w:pPr>
      <w:spacing w:after="120" w:line="480" w:lineRule="auto"/>
      <w:ind w:left="283"/>
    </w:pPr>
  </w:style>
  <w:style w:type="character" w:customStyle="1" w:styleId="24">
    <w:name w:val="Основен текст с отстъп 2 Знак"/>
    <w:basedOn w:val="a0"/>
    <w:link w:val="23"/>
    <w:rsid w:val="00085248"/>
    <w:rPr>
      <w:rFonts w:ascii="Times New Roman" w:eastAsia="Times New Roman" w:hAnsi="Times New Roman" w:cs="Times New Roman"/>
      <w:sz w:val="20"/>
      <w:szCs w:val="20"/>
      <w:lang w:val="en-AU" w:eastAsia="bg-BG"/>
    </w:rPr>
  </w:style>
  <w:style w:type="paragraph" w:styleId="33">
    <w:name w:val="Body Text Indent 3"/>
    <w:basedOn w:val="a"/>
    <w:link w:val="34"/>
    <w:rsid w:val="00085248"/>
    <w:pPr>
      <w:spacing w:after="120"/>
      <w:ind w:left="283"/>
    </w:pPr>
    <w:rPr>
      <w:sz w:val="16"/>
      <w:szCs w:val="16"/>
    </w:rPr>
  </w:style>
  <w:style w:type="character" w:customStyle="1" w:styleId="34">
    <w:name w:val="Основен текст с отстъп 3 Знак"/>
    <w:basedOn w:val="a0"/>
    <w:link w:val="33"/>
    <w:rsid w:val="00085248"/>
    <w:rPr>
      <w:rFonts w:ascii="Times New Roman" w:eastAsia="Times New Roman" w:hAnsi="Times New Roman" w:cs="Times New Roman"/>
      <w:sz w:val="16"/>
      <w:szCs w:val="16"/>
      <w:lang w:val="en-AU" w:eastAsia="bg-BG"/>
    </w:rPr>
  </w:style>
  <w:style w:type="paragraph" w:styleId="ad">
    <w:name w:val="Subtitle"/>
    <w:basedOn w:val="a"/>
    <w:link w:val="ae"/>
    <w:qFormat/>
    <w:rsid w:val="00085248"/>
    <w:pPr>
      <w:jc w:val="center"/>
    </w:pPr>
    <w:rPr>
      <w:snapToGrid w:val="0"/>
      <w:sz w:val="24"/>
      <w:szCs w:val="24"/>
      <w:lang w:val="bg-BG"/>
    </w:rPr>
  </w:style>
  <w:style w:type="character" w:customStyle="1" w:styleId="ae">
    <w:name w:val="Подзаглавие Знак"/>
    <w:basedOn w:val="a0"/>
    <w:link w:val="ad"/>
    <w:rsid w:val="00085248"/>
    <w:rPr>
      <w:rFonts w:ascii="Times New Roman" w:eastAsia="Times New Roman" w:hAnsi="Times New Roman" w:cs="Times New Roman"/>
      <w:snapToGrid w:val="0"/>
      <w:sz w:val="24"/>
      <w:szCs w:val="24"/>
      <w:lang w:eastAsia="bg-BG"/>
    </w:rPr>
  </w:style>
  <w:style w:type="paragraph" w:styleId="af">
    <w:name w:val="Title"/>
    <w:basedOn w:val="a"/>
    <w:link w:val="af0"/>
    <w:qFormat/>
    <w:rsid w:val="00085248"/>
    <w:pPr>
      <w:tabs>
        <w:tab w:val="left" w:pos="0"/>
        <w:tab w:val="left" w:pos="720"/>
        <w:tab w:val="left" w:pos="1080"/>
      </w:tabs>
      <w:ind w:firstLine="6237"/>
      <w:jc w:val="center"/>
    </w:pPr>
    <w:rPr>
      <w:b/>
      <w:sz w:val="24"/>
      <w:lang w:val="bg-BG" w:eastAsia="en-US"/>
    </w:rPr>
  </w:style>
  <w:style w:type="character" w:customStyle="1" w:styleId="af0">
    <w:name w:val="Заглавие Знак"/>
    <w:basedOn w:val="a0"/>
    <w:link w:val="af"/>
    <w:rsid w:val="00085248"/>
    <w:rPr>
      <w:rFonts w:ascii="Times New Roman" w:eastAsia="Times New Roman" w:hAnsi="Times New Roman" w:cs="Times New Roman"/>
      <w:b/>
      <w:sz w:val="24"/>
      <w:szCs w:val="20"/>
    </w:rPr>
  </w:style>
  <w:style w:type="character" w:customStyle="1" w:styleId="small1">
    <w:name w:val="small1"/>
    <w:rsid w:val="00085248"/>
    <w:rPr>
      <w:rFonts w:ascii="Verdana" w:hAnsi="Verdana" w:hint="default"/>
      <w:sz w:val="17"/>
      <w:szCs w:val="17"/>
    </w:rPr>
  </w:style>
  <w:style w:type="paragraph" w:styleId="af1">
    <w:name w:val="Normal (Web)"/>
    <w:basedOn w:val="a"/>
    <w:rsid w:val="00085248"/>
    <w:pPr>
      <w:spacing w:before="100" w:beforeAutospacing="1" w:after="100" w:afterAutospacing="1"/>
    </w:pPr>
    <w:rPr>
      <w:color w:val="000000"/>
      <w:sz w:val="24"/>
      <w:szCs w:val="24"/>
      <w:lang w:val="bg-BG"/>
    </w:rPr>
  </w:style>
  <w:style w:type="character" w:styleId="af2">
    <w:name w:val="FollowedHyperlink"/>
    <w:rsid w:val="00085248"/>
    <w:rPr>
      <w:color w:val="800080"/>
      <w:u w:val="single"/>
    </w:rPr>
  </w:style>
  <w:style w:type="character" w:styleId="af3">
    <w:name w:val="Strong"/>
    <w:qFormat/>
    <w:rsid w:val="00085248"/>
    <w:rPr>
      <w:b/>
      <w:bCs/>
    </w:rPr>
  </w:style>
  <w:style w:type="paragraph" w:customStyle="1" w:styleId="Title3">
    <w:name w:val="Title 3"/>
    <w:basedOn w:val="3"/>
    <w:rsid w:val="00085248"/>
    <w:pPr>
      <w:numPr>
        <w:numId w:val="1"/>
      </w:numPr>
      <w:spacing w:before="240"/>
    </w:pPr>
    <w:rPr>
      <w:rFonts w:ascii="Times New Roman" w:hAnsi="Times New Roman"/>
      <w:spacing w:val="0"/>
      <w:sz w:val="28"/>
      <w:szCs w:val="24"/>
      <w:lang w:eastAsia="en-US"/>
    </w:rPr>
  </w:style>
  <w:style w:type="paragraph" w:customStyle="1" w:styleId="Af4">
    <w:name w:val="A"/>
    <w:basedOn w:val="a"/>
    <w:rsid w:val="00085248"/>
    <w:pPr>
      <w:numPr>
        <w:ilvl w:val="12"/>
      </w:numPr>
      <w:spacing w:after="120"/>
      <w:ind w:left="567"/>
      <w:jc w:val="both"/>
    </w:pPr>
    <w:rPr>
      <w:rFonts w:ascii="Arial" w:hAnsi="Arial"/>
      <w:sz w:val="22"/>
      <w:szCs w:val="24"/>
      <w:lang w:val="bg-BG"/>
    </w:rPr>
  </w:style>
  <w:style w:type="paragraph" w:customStyle="1" w:styleId="oddl-nadpis">
    <w:name w:val="oddíl-nadpis"/>
    <w:basedOn w:val="a"/>
    <w:rsid w:val="00085248"/>
    <w:pPr>
      <w:keepNext/>
      <w:widowControl w:val="0"/>
      <w:tabs>
        <w:tab w:val="left" w:pos="567"/>
      </w:tabs>
      <w:spacing w:before="240" w:line="240" w:lineRule="exact"/>
    </w:pPr>
    <w:rPr>
      <w:rFonts w:ascii="Arial" w:hAnsi="Arial"/>
      <w:b/>
      <w:sz w:val="24"/>
      <w:lang w:val="cs-CZ" w:eastAsia="en-US"/>
    </w:rPr>
  </w:style>
  <w:style w:type="paragraph" w:styleId="af5">
    <w:name w:val="Plain Text"/>
    <w:basedOn w:val="a"/>
    <w:link w:val="af6"/>
    <w:rsid w:val="00085248"/>
    <w:rPr>
      <w:rFonts w:ascii="Courier New" w:hAnsi="Courier New"/>
      <w:lang w:val="en-US" w:eastAsia="en-US"/>
    </w:rPr>
  </w:style>
  <w:style w:type="character" w:customStyle="1" w:styleId="af6">
    <w:name w:val="Обикновен текст Знак"/>
    <w:basedOn w:val="a0"/>
    <w:link w:val="af5"/>
    <w:rsid w:val="00085248"/>
    <w:rPr>
      <w:rFonts w:ascii="Courier New" w:eastAsia="Times New Roman" w:hAnsi="Courier New" w:cs="Times New Roman"/>
      <w:sz w:val="20"/>
      <w:szCs w:val="20"/>
      <w:lang w:val="en-US"/>
    </w:rPr>
  </w:style>
  <w:style w:type="paragraph" w:customStyle="1" w:styleId="firstline">
    <w:name w:val="firstline"/>
    <w:basedOn w:val="a"/>
    <w:rsid w:val="00085248"/>
    <w:pPr>
      <w:spacing w:line="240" w:lineRule="atLeast"/>
      <w:ind w:firstLine="640"/>
      <w:jc w:val="both"/>
    </w:pPr>
    <w:rPr>
      <w:rFonts w:ascii="Arial" w:hAnsi="Arial" w:cs="Arial"/>
      <w:color w:val="000000"/>
      <w:sz w:val="24"/>
      <w:szCs w:val="24"/>
      <w:lang w:val="bg-BG"/>
    </w:rPr>
  </w:style>
  <w:style w:type="character" w:customStyle="1" w:styleId="ldef">
    <w:name w:val="ldef"/>
    <w:basedOn w:val="a0"/>
    <w:rsid w:val="00085248"/>
  </w:style>
  <w:style w:type="paragraph" w:customStyle="1" w:styleId="titre4">
    <w:name w:val="titre4"/>
    <w:basedOn w:val="a"/>
    <w:rsid w:val="00085248"/>
    <w:pPr>
      <w:numPr>
        <w:numId w:val="2"/>
      </w:numPr>
      <w:tabs>
        <w:tab w:val="clear" w:pos="435"/>
        <w:tab w:val="decimal" w:pos="357"/>
      </w:tabs>
      <w:ind w:left="357" w:hanging="357"/>
    </w:pPr>
    <w:rPr>
      <w:rFonts w:ascii="Arial" w:hAnsi="Arial"/>
      <w:b/>
      <w:snapToGrid w:val="0"/>
      <w:sz w:val="24"/>
      <w:lang w:val="en-GB" w:eastAsia="en-US"/>
    </w:rPr>
  </w:style>
  <w:style w:type="paragraph" w:customStyle="1" w:styleId="CharCharCharCharCharCharCharCharCharCharCharChar1">
    <w:name w:val="Char Char Char Char Char Char Char Char Char Char Char Char1"/>
    <w:basedOn w:val="a"/>
    <w:rsid w:val="00085248"/>
    <w:pPr>
      <w:tabs>
        <w:tab w:val="left" w:pos="709"/>
      </w:tabs>
    </w:pPr>
    <w:rPr>
      <w:rFonts w:ascii="Tahoma" w:hAnsi="Tahoma"/>
      <w:sz w:val="24"/>
      <w:szCs w:val="24"/>
      <w:lang w:val="pl-PL" w:eastAsia="pl-PL"/>
    </w:rPr>
  </w:style>
  <w:style w:type="paragraph" w:styleId="af7">
    <w:name w:val="Balloon Text"/>
    <w:basedOn w:val="a"/>
    <w:link w:val="af8"/>
    <w:semiHidden/>
    <w:rsid w:val="00085248"/>
    <w:rPr>
      <w:rFonts w:ascii="Tahoma" w:hAnsi="Tahoma" w:cs="Tahoma"/>
      <w:sz w:val="16"/>
      <w:szCs w:val="16"/>
    </w:rPr>
  </w:style>
  <w:style w:type="character" w:customStyle="1" w:styleId="af8">
    <w:name w:val="Изнесен текст Знак"/>
    <w:basedOn w:val="a0"/>
    <w:link w:val="af7"/>
    <w:semiHidden/>
    <w:rsid w:val="00085248"/>
    <w:rPr>
      <w:rFonts w:ascii="Tahoma" w:eastAsia="Times New Roman" w:hAnsi="Tahoma" w:cs="Tahoma"/>
      <w:sz w:val="16"/>
      <w:szCs w:val="16"/>
      <w:lang w:val="en-AU" w:eastAsia="bg-BG"/>
    </w:rPr>
  </w:style>
  <w:style w:type="paragraph" w:customStyle="1" w:styleId="CharCharCharCharChar">
    <w:name w:val="Char Char Char Char Char"/>
    <w:basedOn w:val="a"/>
    <w:rsid w:val="00085248"/>
    <w:pPr>
      <w:tabs>
        <w:tab w:val="left" w:pos="709"/>
      </w:tabs>
    </w:pPr>
    <w:rPr>
      <w:rFonts w:ascii="Tahoma" w:hAnsi="Tahoma"/>
      <w:sz w:val="24"/>
      <w:szCs w:val="24"/>
      <w:lang w:val="pl-PL" w:eastAsia="pl-PL"/>
    </w:rPr>
  </w:style>
  <w:style w:type="paragraph" w:styleId="af9">
    <w:name w:val="Document Map"/>
    <w:basedOn w:val="a"/>
    <w:link w:val="afa"/>
    <w:semiHidden/>
    <w:rsid w:val="00085248"/>
    <w:pPr>
      <w:shd w:val="clear" w:color="auto" w:fill="000080"/>
    </w:pPr>
    <w:rPr>
      <w:rFonts w:ascii="Tahoma" w:hAnsi="Tahoma" w:cs="Tahoma"/>
    </w:rPr>
  </w:style>
  <w:style w:type="character" w:customStyle="1" w:styleId="afa">
    <w:name w:val="План на документа Знак"/>
    <w:basedOn w:val="a0"/>
    <w:link w:val="af9"/>
    <w:semiHidden/>
    <w:rsid w:val="00085248"/>
    <w:rPr>
      <w:rFonts w:ascii="Tahoma" w:eastAsia="Times New Roman" w:hAnsi="Tahoma" w:cs="Tahoma"/>
      <w:sz w:val="20"/>
      <w:szCs w:val="20"/>
      <w:shd w:val="clear" w:color="auto" w:fill="000080"/>
      <w:lang w:val="en-AU" w:eastAsia="bg-BG"/>
    </w:rPr>
  </w:style>
  <w:style w:type="paragraph" w:customStyle="1" w:styleId="CharCharCharCharCharCharCharCharCharCharCharCharCharCharCharCharCharCharCharCharCharCharCharChar1Char1CharCharCharCharChar">
    <w:name w:val="Char Char Char Char Char Char Char Char Char Char Char Char Char Char Char Char Char Char Char Char Char Char Char Char1 Char1 Char Char Char Char Char Знак Знак"/>
    <w:basedOn w:val="a"/>
    <w:rsid w:val="00085248"/>
    <w:pPr>
      <w:tabs>
        <w:tab w:val="left" w:pos="709"/>
      </w:tabs>
    </w:pPr>
    <w:rPr>
      <w:rFonts w:ascii="Tahoma" w:hAnsi="Tahoma"/>
      <w:sz w:val="24"/>
      <w:szCs w:val="24"/>
      <w:lang w:val="pl-PL" w:eastAsia="pl-PL"/>
    </w:rPr>
  </w:style>
  <w:style w:type="paragraph" w:customStyle="1" w:styleId="CharCharCharCharCharCharCharCharCharChar">
    <w:name w:val="Char Char Char Char Char Char Char Char Char Char"/>
    <w:basedOn w:val="a"/>
    <w:rsid w:val="00085248"/>
    <w:pPr>
      <w:tabs>
        <w:tab w:val="left" w:pos="709"/>
      </w:tabs>
    </w:pPr>
    <w:rPr>
      <w:rFonts w:ascii="Tahoma" w:hAnsi="Tahoma"/>
      <w:sz w:val="24"/>
      <w:szCs w:val="24"/>
      <w:lang w:val="pl-PL" w:eastAsia="pl-PL"/>
    </w:rPr>
  </w:style>
  <w:style w:type="paragraph" w:customStyle="1" w:styleId="BodyText21">
    <w:name w:val="Body Text 21"/>
    <w:basedOn w:val="a"/>
    <w:rsid w:val="00085248"/>
    <w:pPr>
      <w:widowControl w:val="0"/>
      <w:overflowPunct w:val="0"/>
      <w:autoSpaceDE w:val="0"/>
      <w:autoSpaceDN w:val="0"/>
      <w:adjustRightInd w:val="0"/>
      <w:jc w:val="center"/>
    </w:pPr>
    <w:rPr>
      <w:b/>
      <w:sz w:val="24"/>
      <w:lang w:val="en-US" w:eastAsia="en-US"/>
    </w:rPr>
  </w:style>
  <w:style w:type="table" w:styleId="afb">
    <w:name w:val="Table Grid"/>
    <w:basedOn w:val="a1"/>
    <w:rsid w:val="0008524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
    <w:name w:val="Char Char Char Char Char Char Char Char Char Char Char Char"/>
    <w:basedOn w:val="a"/>
    <w:rsid w:val="00085248"/>
    <w:pPr>
      <w:tabs>
        <w:tab w:val="left" w:pos="709"/>
      </w:tabs>
    </w:pPr>
    <w:rPr>
      <w:rFonts w:ascii="Tahoma" w:hAnsi="Tahoma"/>
      <w:sz w:val="24"/>
      <w:szCs w:val="24"/>
      <w:lang w:val="pl-PL" w:eastAsia="pl-PL"/>
    </w:rPr>
  </w:style>
  <w:style w:type="paragraph" w:customStyle="1" w:styleId="CharCharCharCharCharCharCharCharCharCharCharChar0">
    <w:name w:val="Char Char Char Char Char Char Char Char Char Char Char Знак Знак Char"/>
    <w:basedOn w:val="a"/>
    <w:rsid w:val="00085248"/>
    <w:pPr>
      <w:tabs>
        <w:tab w:val="left" w:pos="709"/>
      </w:tabs>
    </w:pPr>
    <w:rPr>
      <w:rFonts w:ascii="Tahoma" w:hAnsi="Tahoma"/>
      <w:sz w:val="24"/>
      <w:szCs w:val="24"/>
      <w:lang w:val="pl-PL" w:eastAsia="pl-PL"/>
    </w:rPr>
  </w:style>
  <w:style w:type="paragraph" w:customStyle="1" w:styleId="Char0">
    <w:name w:val="Char"/>
    <w:basedOn w:val="a"/>
    <w:rsid w:val="00085248"/>
    <w:pPr>
      <w:tabs>
        <w:tab w:val="left" w:pos="709"/>
      </w:tabs>
    </w:pPr>
    <w:rPr>
      <w:rFonts w:ascii="Tahoma" w:hAnsi="Tahoma"/>
      <w:sz w:val="24"/>
      <w:szCs w:val="24"/>
      <w:lang w:val="pl-PL" w:eastAsia="pl-PL"/>
    </w:rPr>
  </w:style>
  <w:style w:type="paragraph" w:customStyle="1" w:styleId="CharCharCharCharCharCharCharCharCharCharChar">
    <w:name w:val="Char Char Char Char Char Char Char Char Char Char Char"/>
    <w:basedOn w:val="a"/>
    <w:rsid w:val="00085248"/>
    <w:pPr>
      <w:tabs>
        <w:tab w:val="left" w:pos="709"/>
      </w:tabs>
    </w:pPr>
    <w:rPr>
      <w:rFonts w:ascii="Tahoma" w:hAnsi="Tahoma"/>
      <w:sz w:val="24"/>
      <w:szCs w:val="24"/>
      <w:lang w:val="pl-PL" w:eastAsia="pl-PL"/>
    </w:rPr>
  </w:style>
  <w:style w:type="paragraph" w:customStyle="1" w:styleId="CharCharCharCharCharCharChar">
    <w:name w:val="Char Char Char Char Char Char Char"/>
    <w:basedOn w:val="a"/>
    <w:rsid w:val="00085248"/>
    <w:pPr>
      <w:tabs>
        <w:tab w:val="left" w:pos="709"/>
      </w:tabs>
    </w:pPr>
    <w:rPr>
      <w:rFonts w:ascii="Tahoma" w:hAnsi="Tahoma"/>
      <w:sz w:val="24"/>
      <w:szCs w:val="24"/>
      <w:lang w:val="pl-PL" w:eastAsia="pl-PL"/>
    </w:rPr>
  </w:style>
  <w:style w:type="paragraph" w:customStyle="1" w:styleId="CharCharCharCharCharCharCharCharCharChar0">
    <w:name w:val="Char Char Char Char Char Char Char Знак Знак Char Char Char"/>
    <w:basedOn w:val="a"/>
    <w:rsid w:val="00085248"/>
    <w:pPr>
      <w:tabs>
        <w:tab w:val="left" w:pos="709"/>
      </w:tabs>
    </w:pPr>
    <w:rPr>
      <w:rFonts w:ascii="Tahoma" w:hAnsi="Tahoma"/>
      <w:sz w:val="24"/>
      <w:szCs w:val="24"/>
      <w:lang w:val="pl-PL" w:eastAsia="pl-PL"/>
    </w:rPr>
  </w:style>
  <w:style w:type="paragraph" w:customStyle="1" w:styleId="CharCharCharCharCharCharCharCharCharCharCharCharCharChar">
    <w:name w:val="Char Char Char Char Char Char Char Char Char Char Char Char Char Char"/>
    <w:basedOn w:val="a"/>
    <w:rsid w:val="00085248"/>
    <w:pPr>
      <w:tabs>
        <w:tab w:val="left" w:pos="709"/>
      </w:tabs>
    </w:pPr>
    <w:rPr>
      <w:rFonts w:ascii="Tahoma" w:hAnsi="Tahoma"/>
      <w:sz w:val="24"/>
      <w:szCs w:val="24"/>
      <w:lang w:val="pl-PL" w:eastAsia="pl-PL"/>
    </w:rPr>
  </w:style>
  <w:style w:type="paragraph" w:customStyle="1" w:styleId="CharCharCharCharCharCharCharCharCharChar1">
    <w:name w:val="Char Char Char Char Char Char Char Знак Знак Char Char Char"/>
    <w:basedOn w:val="a"/>
    <w:rsid w:val="00085248"/>
    <w:pPr>
      <w:tabs>
        <w:tab w:val="left" w:pos="709"/>
      </w:tabs>
    </w:pPr>
    <w:rPr>
      <w:rFonts w:ascii="Tahoma" w:hAnsi="Tahoma"/>
      <w:sz w:val="24"/>
      <w:szCs w:val="24"/>
      <w:lang w:val="pl-PL" w:eastAsia="pl-PL"/>
    </w:rPr>
  </w:style>
  <w:style w:type="paragraph" w:customStyle="1" w:styleId="CharCharCharCharCharChar">
    <w:name w:val="Char Char Char Знак Знак Char Знак Знак Char Char"/>
    <w:basedOn w:val="a"/>
    <w:rsid w:val="00085248"/>
    <w:pPr>
      <w:tabs>
        <w:tab w:val="left" w:pos="709"/>
      </w:tabs>
    </w:pPr>
    <w:rPr>
      <w:rFonts w:ascii="Tahoma" w:hAnsi="Tahoma"/>
      <w:sz w:val="24"/>
      <w:szCs w:val="24"/>
      <w:lang w:val="pl-PL" w:eastAsia="pl-PL"/>
    </w:rPr>
  </w:style>
  <w:style w:type="paragraph" w:customStyle="1" w:styleId="CharCharCharCharChar0">
    <w:name w:val="Char Char Char Знак Знак Char Char"/>
    <w:basedOn w:val="a"/>
    <w:rsid w:val="00085248"/>
    <w:pPr>
      <w:tabs>
        <w:tab w:val="left" w:pos="709"/>
      </w:tabs>
    </w:pPr>
    <w:rPr>
      <w:rFonts w:ascii="Tahoma" w:hAnsi="Tahoma"/>
      <w:sz w:val="24"/>
      <w:szCs w:val="24"/>
      <w:lang w:val="pl-PL" w:eastAsia="pl-PL"/>
    </w:rPr>
  </w:style>
  <w:style w:type="paragraph" w:customStyle="1" w:styleId="CharChar">
    <w:name w:val="Знак Знак Char Char"/>
    <w:basedOn w:val="a"/>
    <w:rsid w:val="006F771E"/>
    <w:pPr>
      <w:tabs>
        <w:tab w:val="left" w:pos="709"/>
      </w:tabs>
    </w:pPr>
    <w:rPr>
      <w:rFonts w:ascii="Tahoma" w:hAnsi="Tahoma"/>
      <w:sz w:val="24"/>
      <w:szCs w:val="24"/>
      <w:lang w:val="pl-PL" w:eastAsia="pl-PL"/>
    </w:rPr>
  </w:style>
  <w:style w:type="paragraph" w:styleId="afc">
    <w:name w:val="List Paragraph"/>
    <w:basedOn w:val="a"/>
    <w:uiPriority w:val="34"/>
    <w:qFormat/>
    <w:rsid w:val="007D16D6"/>
    <w:pPr>
      <w:ind w:left="720"/>
      <w:contextualSpacing/>
    </w:pPr>
  </w:style>
  <w:style w:type="paragraph" w:styleId="afd">
    <w:name w:val="Revision"/>
    <w:hidden/>
    <w:uiPriority w:val="99"/>
    <w:semiHidden/>
    <w:rsid w:val="00F73948"/>
    <w:pPr>
      <w:spacing w:after="0" w:line="240" w:lineRule="auto"/>
    </w:pPr>
    <w:rPr>
      <w:rFonts w:ascii="Times New Roman" w:eastAsia="Times New Roman" w:hAnsi="Times New Roman" w:cs="Times New Roman"/>
      <w:sz w:val="20"/>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31984">
      <w:bodyDiv w:val="1"/>
      <w:marLeft w:val="0"/>
      <w:marRight w:val="0"/>
      <w:marTop w:val="0"/>
      <w:marBottom w:val="0"/>
      <w:divBdr>
        <w:top w:val="none" w:sz="0" w:space="0" w:color="auto"/>
        <w:left w:val="none" w:sz="0" w:space="0" w:color="auto"/>
        <w:bottom w:val="none" w:sz="0" w:space="0" w:color="auto"/>
        <w:right w:val="none" w:sz="0" w:space="0" w:color="auto"/>
      </w:divBdr>
    </w:div>
    <w:div w:id="114493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tovo.nit.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95DC7-0078-45AC-A9BD-5393CD6C7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9245</Words>
  <Characters>52697</Characters>
  <Application>Microsoft Office Word</Application>
  <DocSecurity>0</DocSecurity>
  <Lines>439</Lines>
  <Paragraphs>123</Paragraphs>
  <ScaleCrop>false</ScaleCrop>
  <HeadingPairs>
    <vt:vector size="2" baseType="variant">
      <vt:variant>
        <vt:lpstr>Заглавие</vt:lpstr>
      </vt:variant>
      <vt:variant>
        <vt:i4>1</vt:i4>
      </vt:variant>
    </vt:vector>
  </HeadingPairs>
  <TitlesOfParts>
    <vt:vector size="1" baseType="lpstr">
      <vt:lpstr/>
    </vt:vector>
  </TitlesOfParts>
  <Company>NONE</Company>
  <LinksUpToDate>false</LinksUpToDate>
  <CharactersWithSpaces>61819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Ахмет Белберов</cp:lastModifiedBy>
  <cp:revision>3</cp:revision>
  <cp:lastPrinted>2016-01-12T14:20:00Z</cp:lastPrinted>
  <dcterms:created xsi:type="dcterms:W3CDTF">2016-01-14T15:59:00Z</dcterms:created>
  <dcterms:modified xsi:type="dcterms:W3CDTF">2016-01-14T15:59:00Z</dcterms:modified>
</cp:coreProperties>
</file>